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shd w:val="clear" w:color="auto" w:fill="FFFFFF"/>
        <w:tblCellMar>
          <w:left w:w="0" w:type="dxa"/>
          <w:right w:w="0" w:type="dxa"/>
        </w:tblCellMar>
        <w:tblLook w:val="04A0"/>
      </w:tblPr>
      <w:tblGrid>
        <w:gridCol w:w="9360"/>
      </w:tblGrid>
      <w:tr w:rsidR="00CC1DFC" w:rsidRPr="00CC1DFC" w:rsidTr="00CC1DFC">
        <w:tc>
          <w:tcPr>
            <w:tcW w:w="5000" w:type="pct"/>
            <w:shd w:val="clear" w:color="auto" w:fill="FFFFFF"/>
            <w:tcMar>
              <w:top w:w="0" w:type="dxa"/>
              <w:left w:w="0" w:type="dxa"/>
              <w:bottom w:w="120" w:type="dxa"/>
              <w:right w:w="0" w:type="dxa"/>
            </w:tcMar>
            <w:hideMark/>
          </w:tcPr>
          <w:p w:rsidR="00CC1DFC" w:rsidRPr="00CC1DFC" w:rsidRDefault="00CC1DFC" w:rsidP="00CC1DFC">
            <w:pPr>
              <w:spacing w:after="0" w:line="240" w:lineRule="auto"/>
              <w:jc w:val="center"/>
              <w:rPr>
                <w:rFonts w:ascii="Helvetica" w:eastAsia="Times New Roman" w:hAnsi="Helvetica" w:cs="Helvetica"/>
                <w:color w:val="1D2228"/>
                <w:sz w:val="20"/>
                <w:szCs w:val="20"/>
              </w:rPr>
            </w:pPr>
            <w:r>
              <w:rPr>
                <w:rFonts w:ascii="Helvetica" w:eastAsia="Times New Roman" w:hAnsi="Helvetica" w:cs="Helvetica"/>
                <w:noProof/>
                <w:color w:val="1D2228"/>
                <w:sz w:val="20"/>
                <w:szCs w:val="20"/>
              </w:rPr>
              <w:drawing>
                <wp:inline distT="0" distB="0" distL="0" distR="0">
                  <wp:extent cx="5810250" cy="1009650"/>
                  <wp:effectExtent l="19050" t="0" r="0" b="0"/>
                  <wp:docPr id="1" name="Picture 1" descr="Home Office Weekly Upd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me Office Weekly Update"/>
                          <pic:cNvPicPr>
                            <a:picLocks noChangeAspect="1" noChangeArrowheads="1"/>
                          </pic:cNvPicPr>
                        </pic:nvPicPr>
                        <pic:blipFill>
                          <a:blip r:embed="rId6" cstate="print"/>
                          <a:srcRect/>
                          <a:stretch>
                            <a:fillRect/>
                          </a:stretch>
                        </pic:blipFill>
                        <pic:spPr bwMode="auto">
                          <a:xfrm>
                            <a:off x="0" y="0"/>
                            <a:ext cx="5810250" cy="1009650"/>
                          </a:xfrm>
                          <a:prstGeom prst="rect">
                            <a:avLst/>
                          </a:prstGeom>
                          <a:noFill/>
                          <a:ln w="9525">
                            <a:noFill/>
                            <a:miter lim="800000"/>
                            <a:headEnd/>
                            <a:tailEnd/>
                          </a:ln>
                        </pic:spPr>
                      </pic:pic>
                    </a:graphicData>
                  </a:graphic>
                </wp:inline>
              </w:drawing>
            </w:r>
          </w:p>
          <w:p w:rsidR="00CC1DFC" w:rsidRPr="00CC1DFC" w:rsidRDefault="00CC1DFC" w:rsidP="00CC1DFC">
            <w:pPr>
              <w:spacing w:after="0" w:line="240" w:lineRule="auto"/>
              <w:jc w:val="center"/>
              <w:rPr>
                <w:rFonts w:ascii="Helvetica" w:eastAsia="Times New Roman" w:hAnsi="Helvetica" w:cs="Helvetica"/>
                <w:color w:val="1D2228"/>
                <w:sz w:val="20"/>
                <w:szCs w:val="20"/>
              </w:rPr>
            </w:pPr>
            <w:r w:rsidRPr="00CC1DFC">
              <w:rPr>
                <w:rFonts w:ascii="Helvetica" w:eastAsia="Times New Roman" w:hAnsi="Helvetica" w:cs="Helvetica"/>
                <w:color w:val="1D2228"/>
                <w:sz w:val="20"/>
                <w:szCs w:val="20"/>
              </w:rPr>
              <w:pict>
                <v:rect id="_x0000_i1025" style="width:0;height:1.5pt" o:hralign="center" o:hrstd="t" o:hrnoshade="t" o:hr="t" fillcolor="#178ce0" stroked="f"/>
              </w:pict>
            </w:r>
          </w:p>
          <w:p w:rsidR="00CC1DFC" w:rsidRPr="00CC1DFC" w:rsidRDefault="00CC1DFC" w:rsidP="00CC1DFC">
            <w:pPr>
              <w:spacing w:after="0" w:line="240" w:lineRule="auto"/>
              <w:jc w:val="center"/>
              <w:rPr>
                <w:rFonts w:ascii="Tahoma" w:eastAsia="Times New Roman" w:hAnsi="Tahoma" w:cs="Tahoma"/>
                <w:color w:val="3B3B3B"/>
                <w:sz w:val="26"/>
                <w:szCs w:val="26"/>
              </w:rPr>
            </w:pPr>
            <w:r w:rsidRPr="00CC1DFC">
              <w:rPr>
                <w:rFonts w:ascii="Tahoma" w:eastAsia="Times New Roman" w:hAnsi="Tahoma" w:cs="Tahoma"/>
                <w:color w:val="3B3B3B"/>
                <w:sz w:val="26"/>
                <w:szCs w:val="26"/>
              </w:rPr>
              <w:t>July 13, 2023</w:t>
            </w:r>
          </w:p>
          <w:p w:rsidR="00CC1DFC" w:rsidRPr="00CC1DFC" w:rsidRDefault="00CC1DFC" w:rsidP="00CC1DFC">
            <w:pPr>
              <w:spacing w:after="0" w:line="240" w:lineRule="auto"/>
              <w:rPr>
                <w:rFonts w:ascii="Helvetica" w:eastAsia="Times New Roman" w:hAnsi="Helvetica" w:cs="Helvetica"/>
                <w:color w:val="1D2228"/>
                <w:sz w:val="20"/>
                <w:szCs w:val="20"/>
              </w:rPr>
            </w:pPr>
            <w:r w:rsidRPr="00CC1DFC">
              <w:rPr>
                <w:rFonts w:ascii="Helvetica" w:eastAsia="Times New Roman" w:hAnsi="Helvetica" w:cs="Helvetica"/>
                <w:color w:val="1D2228"/>
                <w:sz w:val="20"/>
                <w:szCs w:val="20"/>
              </w:rPr>
              <w:pict>
                <v:rect id="_x0000_i1026" style="width:0;height:1.5pt" o:hralign="center" o:hrstd="t" o:hrnoshade="t" o:hr="t" fillcolor="#178ce0" stroked="f"/>
              </w:pict>
            </w:r>
          </w:p>
          <w:p w:rsidR="00CC1DFC" w:rsidRPr="00CC1DFC" w:rsidRDefault="00CC1DFC" w:rsidP="00CC1DFC">
            <w:pPr>
              <w:spacing w:before="100" w:beforeAutospacing="1" w:after="240" w:line="384" w:lineRule="atLeast"/>
              <w:outlineLvl w:val="0"/>
              <w:rPr>
                <w:rFonts w:ascii="Tahoma" w:eastAsia="Times New Roman" w:hAnsi="Tahoma" w:cs="Tahoma"/>
                <w:b/>
                <w:bCs/>
                <w:color w:val="178CE0"/>
                <w:kern w:val="36"/>
                <w:sz w:val="32"/>
                <w:szCs w:val="32"/>
              </w:rPr>
            </w:pPr>
            <w:r w:rsidRPr="00CC1DFC">
              <w:rPr>
                <w:rFonts w:ascii="Tahoma" w:eastAsia="Times New Roman" w:hAnsi="Tahoma" w:cs="Tahoma"/>
                <w:b/>
                <w:bCs/>
                <w:color w:val="178CE0"/>
                <w:kern w:val="36"/>
                <w:sz w:val="32"/>
                <w:szCs w:val="32"/>
              </w:rPr>
              <w:t>From the President . . .</w:t>
            </w:r>
          </w:p>
          <w:p w:rsidR="00CC1DFC" w:rsidRPr="00CC1DFC" w:rsidRDefault="00CC1DFC" w:rsidP="00CC1DFC">
            <w:pPr>
              <w:spacing w:before="100" w:beforeAutospacing="1" w:after="240" w:line="336" w:lineRule="atLeast"/>
              <w:rPr>
                <w:rFonts w:ascii="Georgia" w:eastAsia="Times New Roman" w:hAnsi="Georgia" w:cs="Helvetica"/>
                <w:color w:val="3B3B3B"/>
                <w:sz w:val="24"/>
                <w:szCs w:val="24"/>
              </w:rPr>
            </w:pPr>
            <w:r w:rsidRPr="00CC1DFC">
              <w:rPr>
                <w:rFonts w:ascii="Georgia" w:eastAsia="Times New Roman" w:hAnsi="Georgia" w:cs="Helvetica"/>
                <w:color w:val="3B3B3B"/>
                <w:sz w:val="24"/>
                <w:szCs w:val="24"/>
              </w:rPr>
              <w:t>Greetings brethren around the world,</w:t>
            </w:r>
          </w:p>
          <w:p w:rsidR="00CC1DFC" w:rsidRPr="00CC1DFC" w:rsidRDefault="00CC1DFC" w:rsidP="00CC1DFC">
            <w:pPr>
              <w:spacing w:before="100" w:beforeAutospacing="1" w:after="240" w:line="336" w:lineRule="atLeast"/>
              <w:rPr>
                <w:rFonts w:ascii="Georgia" w:eastAsia="Times New Roman" w:hAnsi="Georgia" w:cs="Helvetica"/>
                <w:color w:val="3B3B3B"/>
                <w:sz w:val="24"/>
                <w:szCs w:val="24"/>
              </w:rPr>
            </w:pPr>
            <w:r w:rsidRPr="00CC1DFC">
              <w:rPr>
                <w:rFonts w:ascii="Georgia" w:eastAsia="Times New Roman" w:hAnsi="Georgia" w:cs="Helvetica"/>
                <w:color w:val="3B3B3B"/>
                <w:sz w:val="24"/>
                <w:szCs w:val="24"/>
              </w:rPr>
              <w:t>Last night on my home office Zoom Bible study, we covered Isaiah chapter 43. As we progress through the book of Isaiah, we see that it really is a book for our time. In this section of Isaiah, we are learning about the mercy and love of God in detail, since this prophecy is set at the time of Christ’s return, the establishment of His Kingdom and the return of physical Israel to the land God promised them.</w:t>
            </w:r>
          </w:p>
          <w:p w:rsidR="00CC1DFC" w:rsidRPr="00CC1DFC" w:rsidRDefault="00CC1DFC" w:rsidP="00CC1DFC">
            <w:pPr>
              <w:spacing w:before="100" w:beforeAutospacing="1" w:after="240" w:line="336" w:lineRule="atLeast"/>
              <w:rPr>
                <w:rFonts w:ascii="Georgia" w:eastAsia="Times New Roman" w:hAnsi="Georgia" w:cs="Helvetica"/>
                <w:color w:val="3B3B3B"/>
                <w:sz w:val="24"/>
                <w:szCs w:val="24"/>
              </w:rPr>
            </w:pPr>
            <w:r w:rsidRPr="00CC1DFC">
              <w:rPr>
                <w:rFonts w:ascii="Georgia" w:eastAsia="Times New Roman" w:hAnsi="Georgia" w:cs="Helvetica"/>
                <w:color w:val="3B3B3B"/>
                <w:sz w:val="24"/>
                <w:szCs w:val="24"/>
              </w:rPr>
              <w:t>These are encouraging and exciting sections of Scripture because we see God mercifully lead and guide His people. He skillfully teaches that He alone is God and that He is the Protector and Provider of His people. As His people are brought back from captivity to the Promised Land, God reminds them of the miracles He has performed for them and the wonders of the future that He will perform.</w:t>
            </w:r>
          </w:p>
          <w:p w:rsidR="00CC1DFC" w:rsidRPr="00CC1DFC" w:rsidRDefault="00CC1DFC" w:rsidP="00CC1DFC">
            <w:pPr>
              <w:spacing w:before="100" w:beforeAutospacing="1" w:after="240" w:line="336" w:lineRule="atLeast"/>
              <w:rPr>
                <w:rFonts w:ascii="Georgia" w:eastAsia="Times New Roman" w:hAnsi="Georgia" w:cs="Helvetica"/>
                <w:color w:val="3B3B3B"/>
                <w:sz w:val="24"/>
                <w:szCs w:val="24"/>
              </w:rPr>
            </w:pPr>
            <w:r w:rsidRPr="00CC1DFC">
              <w:rPr>
                <w:rFonts w:ascii="Georgia" w:eastAsia="Times New Roman" w:hAnsi="Georgia" w:cs="Helvetica"/>
                <w:i/>
                <w:iCs/>
                <w:color w:val="3B3B3B"/>
                <w:sz w:val="24"/>
                <w:szCs w:val="24"/>
              </w:rPr>
              <w:t>“When you pass through the waters, I will be with you”</w:t>
            </w:r>
            <w:r w:rsidRPr="00CC1DFC">
              <w:rPr>
                <w:rFonts w:ascii="Georgia" w:eastAsia="Times New Roman" w:hAnsi="Georgia" w:cs="Helvetica"/>
                <w:color w:val="3B3B3B"/>
                <w:sz w:val="24"/>
                <w:szCs w:val="24"/>
              </w:rPr>
              <w:t> (verse 2a). Indeed, God literally brought Israel through the water as He delivered them from Egypt through the Red Sea.</w:t>
            </w:r>
          </w:p>
          <w:p w:rsidR="00CC1DFC" w:rsidRPr="00CC1DFC" w:rsidRDefault="00CC1DFC" w:rsidP="00CC1DFC">
            <w:pPr>
              <w:spacing w:before="100" w:beforeAutospacing="1" w:after="240" w:line="336" w:lineRule="atLeast"/>
              <w:rPr>
                <w:rFonts w:ascii="Georgia" w:eastAsia="Times New Roman" w:hAnsi="Georgia" w:cs="Helvetica"/>
                <w:color w:val="3B3B3B"/>
                <w:sz w:val="24"/>
                <w:szCs w:val="24"/>
              </w:rPr>
            </w:pPr>
            <w:r w:rsidRPr="00CC1DFC">
              <w:rPr>
                <w:rFonts w:ascii="Georgia" w:eastAsia="Times New Roman" w:hAnsi="Georgia" w:cs="Helvetica"/>
                <w:i/>
                <w:iCs/>
                <w:color w:val="3B3B3B"/>
                <w:sz w:val="24"/>
                <w:szCs w:val="24"/>
              </w:rPr>
              <w:t>“And through the rivers, they shall not overflow you”</w:t>
            </w:r>
            <w:r w:rsidRPr="00CC1DFC">
              <w:rPr>
                <w:rFonts w:ascii="Georgia" w:eastAsia="Times New Roman" w:hAnsi="Georgia" w:cs="Helvetica"/>
                <w:color w:val="3B3B3B"/>
                <w:sz w:val="24"/>
                <w:szCs w:val="24"/>
              </w:rPr>
              <w:t> (verse 2b). Indeed, as they entered the Promised Land, God actually stopped the waters of the River Jericho and they crossed over on dry land.</w:t>
            </w:r>
          </w:p>
          <w:p w:rsidR="00CC1DFC" w:rsidRPr="00CC1DFC" w:rsidRDefault="00CC1DFC" w:rsidP="00CC1DFC">
            <w:pPr>
              <w:spacing w:before="100" w:beforeAutospacing="1" w:after="240" w:line="336" w:lineRule="atLeast"/>
              <w:rPr>
                <w:rFonts w:ascii="Georgia" w:eastAsia="Times New Roman" w:hAnsi="Georgia" w:cs="Helvetica"/>
                <w:color w:val="3B3B3B"/>
                <w:sz w:val="24"/>
                <w:szCs w:val="24"/>
              </w:rPr>
            </w:pPr>
            <w:r w:rsidRPr="00CC1DFC">
              <w:rPr>
                <w:rFonts w:ascii="Georgia" w:eastAsia="Times New Roman" w:hAnsi="Georgia" w:cs="Helvetica"/>
                <w:i/>
                <w:iCs/>
                <w:color w:val="3B3B3B"/>
                <w:sz w:val="24"/>
                <w:szCs w:val="24"/>
              </w:rPr>
              <w:t>“When you walk through the fire, you shall not be burned, nor shall the flame scorch you”</w:t>
            </w:r>
            <w:r w:rsidRPr="00CC1DFC">
              <w:rPr>
                <w:rFonts w:ascii="Georgia" w:eastAsia="Times New Roman" w:hAnsi="Georgia" w:cs="Helvetica"/>
                <w:color w:val="3B3B3B"/>
                <w:sz w:val="24"/>
                <w:szCs w:val="24"/>
              </w:rPr>
              <w:t> (Isaiah 43:2). Indeed, when Shadrach, Meshach and Abednego refused to bow to the idols of Nebuchadnezzar and were thrown into the fiery furnace, God shielded them from the flames and they emerged untouched by the flames. They didn’t even smell of smoke (Daniel 3:27).</w:t>
            </w:r>
          </w:p>
          <w:p w:rsidR="00CC1DFC" w:rsidRPr="00CC1DFC" w:rsidRDefault="00CC1DFC" w:rsidP="00CC1DFC">
            <w:pPr>
              <w:spacing w:before="100" w:beforeAutospacing="1" w:after="240" w:line="336" w:lineRule="atLeast"/>
              <w:rPr>
                <w:rFonts w:ascii="Georgia" w:eastAsia="Times New Roman" w:hAnsi="Georgia" w:cs="Helvetica"/>
                <w:color w:val="3B3B3B"/>
                <w:sz w:val="24"/>
                <w:szCs w:val="24"/>
              </w:rPr>
            </w:pPr>
            <w:r w:rsidRPr="00CC1DFC">
              <w:rPr>
                <w:rFonts w:ascii="Georgia" w:eastAsia="Times New Roman" w:hAnsi="Georgia" w:cs="Helvetica"/>
                <w:color w:val="3B3B3B"/>
                <w:sz w:val="24"/>
                <w:szCs w:val="24"/>
              </w:rPr>
              <w:t xml:space="preserve">God emphatically states that He is God and there is no other, and besides Him there is no savior (Isaiah 43:10-11). He reminds us of His willingness to demonstrate His mercy, </w:t>
            </w:r>
            <w:r w:rsidRPr="00CC1DFC">
              <w:rPr>
                <w:rFonts w:ascii="Georgia" w:eastAsia="Times New Roman" w:hAnsi="Georgia" w:cs="Helvetica"/>
                <w:color w:val="3B3B3B"/>
                <w:sz w:val="24"/>
                <w:szCs w:val="24"/>
              </w:rPr>
              <w:lastRenderedPageBreak/>
              <w:t>love and patience for His people.</w:t>
            </w:r>
          </w:p>
          <w:p w:rsidR="00CC1DFC" w:rsidRPr="00CC1DFC" w:rsidRDefault="00CC1DFC" w:rsidP="00CC1DFC">
            <w:pPr>
              <w:spacing w:before="100" w:beforeAutospacing="1" w:after="240" w:line="336" w:lineRule="atLeast"/>
              <w:rPr>
                <w:rFonts w:ascii="Georgia" w:eastAsia="Times New Roman" w:hAnsi="Georgia" w:cs="Helvetica"/>
                <w:color w:val="3B3B3B"/>
                <w:sz w:val="24"/>
                <w:szCs w:val="24"/>
              </w:rPr>
            </w:pPr>
            <w:r w:rsidRPr="00CC1DFC">
              <w:rPr>
                <w:rFonts w:ascii="Georgia" w:eastAsia="Times New Roman" w:hAnsi="Georgia" w:cs="Helvetica"/>
                <w:color w:val="3B3B3B"/>
                <w:sz w:val="24"/>
                <w:szCs w:val="24"/>
              </w:rPr>
              <w:t>What a tremendous, loving, merciful, all-powerful Father we serve—along with His Son Jesus Christ, who is always with us, gently leading us, guiding us and preparing us for His everlasting Kingdom. I hope that every day we thank Him and are dedicating our lives to becoming more like Him and doing His will.</w:t>
            </w:r>
          </w:p>
          <w:p w:rsidR="00CC1DFC" w:rsidRPr="00CC1DFC" w:rsidRDefault="00CC1DFC" w:rsidP="00CC1DFC">
            <w:pPr>
              <w:spacing w:before="100" w:beforeAutospacing="1" w:after="240" w:line="312" w:lineRule="atLeast"/>
              <w:outlineLvl w:val="1"/>
              <w:rPr>
                <w:rFonts w:ascii="Tahoma" w:eastAsia="Times New Roman" w:hAnsi="Tahoma" w:cs="Tahoma"/>
                <w:b/>
                <w:bCs/>
                <w:color w:val="178CE0"/>
                <w:sz w:val="26"/>
                <w:szCs w:val="26"/>
              </w:rPr>
            </w:pPr>
            <w:r w:rsidRPr="00CC1DFC">
              <w:rPr>
                <w:rFonts w:ascii="Tahoma" w:eastAsia="Times New Roman" w:hAnsi="Tahoma" w:cs="Tahoma"/>
                <w:b/>
                <w:bCs/>
                <w:color w:val="178CE0"/>
                <w:sz w:val="26"/>
                <w:szCs w:val="26"/>
              </w:rPr>
              <w:t>God’s message of hope</w:t>
            </w:r>
          </w:p>
          <w:p w:rsidR="00CC1DFC" w:rsidRPr="00CC1DFC" w:rsidRDefault="00CC1DFC" w:rsidP="00CC1DFC">
            <w:pPr>
              <w:spacing w:before="100" w:beforeAutospacing="1" w:after="240" w:line="336" w:lineRule="atLeast"/>
              <w:rPr>
                <w:rFonts w:ascii="Georgia" w:eastAsia="Times New Roman" w:hAnsi="Georgia" w:cs="Helvetica"/>
                <w:color w:val="3B3B3B"/>
                <w:sz w:val="24"/>
                <w:szCs w:val="24"/>
              </w:rPr>
            </w:pPr>
            <w:r w:rsidRPr="00CC1DFC">
              <w:rPr>
                <w:rFonts w:ascii="Georgia" w:eastAsia="Times New Roman" w:hAnsi="Georgia" w:cs="Helvetica"/>
                <w:color w:val="3B3B3B"/>
                <w:sz w:val="24"/>
                <w:szCs w:val="24"/>
              </w:rPr>
              <w:t>As we head into a new fiscal year in the Church (which began July 1) God is leading us further down the path to His Kingdom and the return of His Son to this earth. There is much to do as we follow God along this path, as we work toward fulfilling the commission He has given His body—His Church—to do.</w:t>
            </w:r>
          </w:p>
          <w:p w:rsidR="00CC1DFC" w:rsidRPr="00CC1DFC" w:rsidRDefault="00CC1DFC" w:rsidP="00CC1DFC">
            <w:pPr>
              <w:spacing w:before="100" w:beforeAutospacing="1" w:after="240" w:line="336" w:lineRule="atLeast"/>
              <w:rPr>
                <w:rFonts w:ascii="Georgia" w:eastAsia="Times New Roman" w:hAnsi="Georgia" w:cs="Helvetica"/>
                <w:color w:val="3B3B3B"/>
                <w:sz w:val="24"/>
                <w:szCs w:val="24"/>
              </w:rPr>
            </w:pPr>
            <w:r w:rsidRPr="00CC1DFC">
              <w:rPr>
                <w:rFonts w:ascii="Georgia" w:eastAsia="Times New Roman" w:hAnsi="Georgia" w:cs="Helvetica"/>
                <w:color w:val="3B3B3B"/>
                <w:sz w:val="24"/>
                <w:szCs w:val="24"/>
              </w:rPr>
              <w:t>We ask for your continued prayers as Christ leads the Church to preach the “good news” of the coming Kingdom of God to the world, with focus not only in the United States but in every nation where God is calling people. That message of the Kingdom is the message of hope the world needs, and it’s accompanied by a message of repentance and turning to God—the same message Jesus Christ and the apostles taught and preached.</w:t>
            </w:r>
          </w:p>
          <w:p w:rsidR="00CC1DFC" w:rsidRPr="00CC1DFC" w:rsidRDefault="00CC1DFC" w:rsidP="00CC1DFC">
            <w:pPr>
              <w:spacing w:before="100" w:beforeAutospacing="1" w:after="240" w:line="336" w:lineRule="atLeast"/>
              <w:rPr>
                <w:rFonts w:ascii="Georgia" w:eastAsia="Times New Roman" w:hAnsi="Georgia" w:cs="Helvetica"/>
                <w:color w:val="3B3B3B"/>
                <w:sz w:val="24"/>
                <w:szCs w:val="24"/>
              </w:rPr>
            </w:pPr>
            <w:r w:rsidRPr="00CC1DFC">
              <w:rPr>
                <w:rFonts w:ascii="Georgia" w:eastAsia="Times New Roman" w:hAnsi="Georgia" w:cs="Helvetica"/>
                <w:color w:val="3B3B3B"/>
                <w:sz w:val="24"/>
                <w:szCs w:val="24"/>
              </w:rPr>
              <w:t>The work of God also includes teaching all nations and His called-out ones to “observe all things He commanded.” Caring for and shepherding His people includes all of us teaching and living by the same truth that Christ and the apostles taught. His “own special people” speak the same thing in every area around the world and we are people who are called to know, live and “do the truth” (John 3:21) in all our congregations and communities.</w:t>
            </w:r>
          </w:p>
          <w:p w:rsidR="00CC1DFC" w:rsidRPr="00CC1DFC" w:rsidRDefault="00CC1DFC" w:rsidP="00CC1DFC">
            <w:pPr>
              <w:spacing w:before="100" w:beforeAutospacing="1" w:after="240" w:line="312" w:lineRule="atLeast"/>
              <w:outlineLvl w:val="1"/>
              <w:rPr>
                <w:rFonts w:ascii="Tahoma" w:eastAsia="Times New Roman" w:hAnsi="Tahoma" w:cs="Tahoma"/>
                <w:b/>
                <w:bCs/>
                <w:color w:val="178CE0"/>
                <w:sz w:val="26"/>
                <w:szCs w:val="26"/>
              </w:rPr>
            </w:pPr>
            <w:r w:rsidRPr="00CC1DFC">
              <w:rPr>
                <w:rFonts w:ascii="Tahoma" w:eastAsia="Times New Roman" w:hAnsi="Tahoma" w:cs="Tahoma"/>
                <w:b/>
                <w:bCs/>
                <w:color w:val="178CE0"/>
                <w:sz w:val="26"/>
                <w:szCs w:val="26"/>
              </w:rPr>
              <w:t>The upcoming feasts</w:t>
            </w:r>
          </w:p>
          <w:p w:rsidR="00CC1DFC" w:rsidRPr="00CC1DFC" w:rsidRDefault="00CC1DFC" w:rsidP="00CC1DFC">
            <w:pPr>
              <w:spacing w:before="100" w:beforeAutospacing="1" w:after="240" w:line="336" w:lineRule="atLeast"/>
              <w:rPr>
                <w:rFonts w:ascii="Georgia" w:eastAsia="Times New Roman" w:hAnsi="Georgia" w:cs="Helvetica"/>
                <w:color w:val="3B3B3B"/>
                <w:sz w:val="24"/>
                <w:szCs w:val="24"/>
              </w:rPr>
            </w:pPr>
            <w:r w:rsidRPr="00CC1DFC">
              <w:rPr>
                <w:rFonts w:ascii="Georgia" w:eastAsia="Times New Roman" w:hAnsi="Georgia" w:cs="Helvetica"/>
                <w:color w:val="3B3B3B"/>
                <w:sz w:val="24"/>
                <w:szCs w:val="24"/>
              </w:rPr>
              <w:t>As we begin this new fiscal year and follow what God would have us do, we look forward to the fall Holy Days now just a few months ahead of us.</w:t>
            </w:r>
          </w:p>
          <w:p w:rsidR="00CC1DFC" w:rsidRPr="00CC1DFC" w:rsidRDefault="00CC1DFC" w:rsidP="00CC1DFC">
            <w:pPr>
              <w:spacing w:before="100" w:beforeAutospacing="1" w:after="240" w:line="336" w:lineRule="atLeast"/>
              <w:rPr>
                <w:rFonts w:ascii="Georgia" w:eastAsia="Times New Roman" w:hAnsi="Georgia" w:cs="Helvetica"/>
                <w:color w:val="3B3B3B"/>
                <w:sz w:val="24"/>
                <w:szCs w:val="24"/>
              </w:rPr>
            </w:pPr>
            <w:r w:rsidRPr="00CC1DFC">
              <w:rPr>
                <w:rFonts w:ascii="Georgia" w:eastAsia="Times New Roman" w:hAnsi="Georgia" w:cs="Helvetica"/>
                <w:color w:val="3B3B3B"/>
                <w:sz w:val="24"/>
                <w:szCs w:val="24"/>
              </w:rPr>
              <w:t>The words of Isaiah speak to the time of Christ’s return and what God expects of us now. As we live in an increasingly troubled and deteriorating world, we look forward to the Feast of Trumpets, the Day of Atonement, the Feast of Tabernacles and the Eighth Day. These days picture a time of trouble unlike any ever before as Satan attempts to destroy mankind. And ultimately, they show the power and triumph of our God, who is always there, who will conquer evil and bring to the world lasting peace and harmony.</w:t>
            </w:r>
          </w:p>
          <w:p w:rsidR="00CC1DFC" w:rsidRPr="00CC1DFC" w:rsidRDefault="00CC1DFC" w:rsidP="00CC1DFC">
            <w:pPr>
              <w:spacing w:before="100" w:beforeAutospacing="1" w:after="240" w:line="336" w:lineRule="atLeast"/>
              <w:rPr>
                <w:rFonts w:ascii="Georgia" w:eastAsia="Times New Roman" w:hAnsi="Georgia" w:cs="Helvetica"/>
                <w:color w:val="3B3B3B"/>
                <w:sz w:val="24"/>
                <w:szCs w:val="24"/>
              </w:rPr>
            </w:pPr>
            <w:r w:rsidRPr="00CC1DFC">
              <w:rPr>
                <w:rFonts w:ascii="Georgia" w:eastAsia="Times New Roman" w:hAnsi="Georgia" w:cs="Helvetica"/>
                <w:color w:val="3B3B3B"/>
                <w:sz w:val="24"/>
                <w:szCs w:val="24"/>
              </w:rPr>
              <w:lastRenderedPageBreak/>
              <w:t>Contemplate God’s plan and the meaning of these Holy Days, as you make plans to leave your home and observe the Feast of Tabernacles in the “place where God chooses.” Remember, as you plan your travel and accommodations, that the Feast begins at sunset on the 15th day of the seventh month (at sunset on Sept. 29) and continues through sunset on the Eighth Day (Oct. 7).</w:t>
            </w:r>
          </w:p>
          <w:p w:rsidR="00CC1DFC" w:rsidRPr="00CC1DFC" w:rsidRDefault="00CC1DFC" w:rsidP="00CC1DFC">
            <w:pPr>
              <w:spacing w:before="100" w:beforeAutospacing="1" w:after="240" w:line="336" w:lineRule="atLeast"/>
              <w:rPr>
                <w:rFonts w:ascii="Georgia" w:eastAsia="Times New Roman" w:hAnsi="Georgia" w:cs="Helvetica"/>
                <w:color w:val="3B3B3B"/>
                <w:sz w:val="24"/>
                <w:szCs w:val="24"/>
              </w:rPr>
            </w:pPr>
            <w:r w:rsidRPr="00CC1DFC">
              <w:rPr>
                <w:rFonts w:ascii="Georgia" w:eastAsia="Times New Roman" w:hAnsi="Georgia" w:cs="Helvetica"/>
                <w:color w:val="3B3B3B"/>
                <w:sz w:val="24"/>
                <w:szCs w:val="24"/>
              </w:rPr>
              <w:t>Plan to be at the Feast, in your accommodations, ready to celebrate the beginning of the Feast in God’s presence on </w:t>
            </w:r>
            <w:r w:rsidRPr="00CC1DFC">
              <w:rPr>
                <w:rFonts w:ascii="Georgia" w:eastAsia="Times New Roman" w:hAnsi="Georgia" w:cs="Helvetica"/>
                <w:i/>
                <w:iCs/>
                <w:color w:val="3B3B3B"/>
                <w:sz w:val="24"/>
                <w:szCs w:val="24"/>
              </w:rPr>
              <w:t>opening night</w:t>
            </w:r>
            <w:r w:rsidRPr="00CC1DFC">
              <w:rPr>
                <w:rFonts w:ascii="Georgia" w:eastAsia="Times New Roman" w:hAnsi="Georgia" w:cs="Helvetica"/>
                <w:color w:val="3B3B3B"/>
                <w:sz w:val="24"/>
                <w:szCs w:val="24"/>
              </w:rPr>
              <w:t> or whenever the first service at the Feast site you are attending is scheduled. Honor and respect God by being there and showing Him your commitment, love and submission to Him through your heartfelt observance of His holy times.</w:t>
            </w:r>
          </w:p>
          <w:p w:rsidR="00CC1DFC" w:rsidRPr="00CC1DFC" w:rsidRDefault="00CC1DFC" w:rsidP="00CC1DFC">
            <w:pPr>
              <w:spacing w:before="100" w:beforeAutospacing="1" w:after="240" w:line="336" w:lineRule="atLeast"/>
              <w:rPr>
                <w:rFonts w:ascii="Georgia" w:eastAsia="Times New Roman" w:hAnsi="Georgia" w:cs="Helvetica"/>
                <w:color w:val="3B3B3B"/>
                <w:sz w:val="24"/>
                <w:szCs w:val="24"/>
              </w:rPr>
            </w:pPr>
            <w:r w:rsidRPr="00CC1DFC">
              <w:rPr>
                <w:rFonts w:ascii="Georgia" w:eastAsia="Times New Roman" w:hAnsi="Georgia" w:cs="Helvetica"/>
                <w:color w:val="3B3B3B"/>
                <w:sz w:val="24"/>
                <w:szCs w:val="24"/>
              </w:rPr>
              <w:t>As we are on the road to His Kingdom, always remember His goodness, mercy, patience and love for us—and be thankful. We are His family, wherever we live in this world. We are to be at one with Him and each other, being led and transformed by His Spirit in us.</w:t>
            </w:r>
          </w:p>
          <w:p w:rsidR="00CC1DFC" w:rsidRPr="00CC1DFC" w:rsidRDefault="00CC1DFC" w:rsidP="00CC1DFC">
            <w:pPr>
              <w:spacing w:before="100" w:beforeAutospacing="1" w:after="240" w:line="312" w:lineRule="atLeast"/>
              <w:outlineLvl w:val="1"/>
              <w:rPr>
                <w:rFonts w:ascii="Tahoma" w:eastAsia="Times New Roman" w:hAnsi="Tahoma" w:cs="Tahoma"/>
                <w:b/>
                <w:bCs/>
                <w:color w:val="178CE0"/>
                <w:sz w:val="26"/>
                <w:szCs w:val="26"/>
              </w:rPr>
            </w:pPr>
            <w:r w:rsidRPr="00CC1DFC">
              <w:rPr>
                <w:rFonts w:ascii="Tahoma" w:eastAsia="Times New Roman" w:hAnsi="Tahoma" w:cs="Tahoma"/>
                <w:b/>
                <w:bCs/>
                <w:color w:val="178CE0"/>
                <w:sz w:val="26"/>
                <w:szCs w:val="26"/>
              </w:rPr>
              <w:t>Travel to England and Italy</w:t>
            </w:r>
          </w:p>
          <w:p w:rsidR="00CC1DFC" w:rsidRPr="00CC1DFC" w:rsidRDefault="00CC1DFC" w:rsidP="00CC1DFC">
            <w:pPr>
              <w:spacing w:before="100" w:beforeAutospacing="1" w:after="240" w:line="336" w:lineRule="atLeast"/>
              <w:rPr>
                <w:rFonts w:ascii="Georgia" w:eastAsia="Times New Roman" w:hAnsi="Georgia" w:cs="Helvetica"/>
                <w:color w:val="3B3B3B"/>
                <w:sz w:val="24"/>
                <w:szCs w:val="24"/>
              </w:rPr>
            </w:pPr>
            <w:r w:rsidRPr="00CC1DFC">
              <w:rPr>
                <w:rFonts w:ascii="Georgia" w:eastAsia="Times New Roman" w:hAnsi="Georgia" w:cs="Helvetica"/>
                <w:color w:val="3B3B3B"/>
                <w:sz w:val="24"/>
                <w:szCs w:val="24"/>
              </w:rPr>
              <w:t xml:space="preserve">Over the next two weeks I will have the privilege and honor to work with our offices in London, England, then Milan, Italy, for several days. We look forward to meeting everyone at Sabbath services in </w:t>
            </w:r>
            <w:proofErr w:type="spellStart"/>
            <w:r w:rsidRPr="00CC1DFC">
              <w:rPr>
                <w:rFonts w:ascii="Georgia" w:eastAsia="Times New Roman" w:hAnsi="Georgia" w:cs="Helvetica"/>
                <w:color w:val="3B3B3B"/>
                <w:sz w:val="24"/>
                <w:szCs w:val="24"/>
              </w:rPr>
              <w:t>Bricket</w:t>
            </w:r>
            <w:proofErr w:type="spellEnd"/>
            <w:r w:rsidRPr="00CC1DFC">
              <w:rPr>
                <w:rFonts w:ascii="Georgia" w:eastAsia="Times New Roman" w:hAnsi="Georgia" w:cs="Helvetica"/>
                <w:color w:val="3B3B3B"/>
                <w:sz w:val="24"/>
                <w:szCs w:val="24"/>
              </w:rPr>
              <w:t xml:space="preserve"> Wood (England) and Bergamo (Italy) and in the other meetings and discussions with members and the ministry as we discuss and plan the work in those areas.</w:t>
            </w:r>
          </w:p>
          <w:p w:rsidR="00CC1DFC" w:rsidRPr="00CC1DFC" w:rsidRDefault="00CC1DFC" w:rsidP="00CC1DFC">
            <w:pPr>
              <w:spacing w:before="100" w:beforeAutospacing="1" w:after="240" w:line="336" w:lineRule="atLeast"/>
              <w:rPr>
                <w:rFonts w:ascii="Georgia" w:eastAsia="Times New Roman" w:hAnsi="Georgia" w:cs="Helvetica"/>
                <w:color w:val="3B3B3B"/>
                <w:sz w:val="24"/>
                <w:szCs w:val="24"/>
              </w:rPr>
            </w:pPr>
            <w:r w:rsidRPr="00CC1DFC">
              <w:rPr>
                <w:rFonts w:ascii="Georgia" w:eastAsia="Times New Roman" w:hAnsi="Georgia" w:cs="Helvetica"/>
                <w:color w:val="3B3B3B"/>
                <w:sz w:val="24"/>
                <w:szCs w:val="24"/>
              </w:rPr>
              <w:t>Please always keep the work of God around the world in your prayers as we all strive to do His will.</w:t>
            </w:r>
          </w:p>
          <w:p w:rsidR="00CC1DFC" w:rsidRPr="00CC1DFC" w:rsidRDefault="00CC1DFC" w:rsidP="00CC1DFC">
            <w:pPr>
              <w:spacing w:before="100" w:beforeAutospacing="1" w:after="240" w:line="336" w:lineRule="atLeast"/>
              <w:rPr>
                <w:rFonts w:ascii="Georgia" w:eastAsia="Times New Roman" w:hAnsi="Georgia" w:cs="Helvetica"/>
                <w:color w:val="3B3B3B"/>
                <w:sz w:val="24"/>
                <w:szCs w:val="24"/>
              </w:rPr>
            </w:pPr>
            <w:r w:rsidRPr="00CC1DFC">
              <w:rPr>
                <w:rFonts w:ascii="Georgia" w:eastAsia="Times New Roman" w:hAnsi="Georgia" w:cs="Helvetica"/>
                <w:color w:val="3B3B3B"/>
                <w:sz w:val="24"/>
                <w:szCs w:val="24"/>
              </w:rPr>
              <w:t>Our thoughts and prayers are with all of you. Have a great rest of the week and Sabbath day.</w:t>
            </w:r>
          </w:p>
          <w:p w:rsidR="00CC1DFC" w:rsidRPr="00CC1DFC" w:rsidRDefault="00CC1DFC" w:rsidP="00CC1DFC">
            <w:pPr>
              <w:spacing w:before="100" w:beforeAutospacing="1" w:after="240" w:line="336" w:lineRule="atLeast"/>
              <w:rPr>
                <w:rFonts w:ascii="Georgia" w:eastAsia="Times New Roman" w:hAnsi="Georgia" w:cs="Helvetica"/>
                <w:color w:val="3B3B3B"/>
                <w:sz w:val="24"/>
                <w:szCs w:val="24"/>
              </w:rPr>
            </w:pPr>
            <w:r w:rsidRPr="00CC1DFC">
              <w:rPr>
                <w:rFonts w:ascii="Georgia" w:eastAsia="Times New Roman" w:hAnsi="Georgia" w:cs="Helvetica"/>
                <w:color w:val="3B3B3B"/>
                <w:sz w:val="24"/>
                <w:szCs w:val="24"/>
              </w:rPr>
              <w:t>In Christ’s service,</w:t>
            </w:r>
            <w:r w:rsidRPr="00CC1DFC">
              <w:rPr>
                <w:rFonts w:ascii="Georgia" w:eastAsia="Times New Roman" w:hAnsi="Georgia" w:cs="Helvetica"/>
                <w:color w:val="3B3B3B"/>
                <w:sz w:val="24"/>
                <w:szCs w:val="24"/>
              </w:rPr>
              <w:br/>
            </w:r>
            <w:r>
              <w:rPr>
                <w:rFonts w:ascii="Georgia" w:eastAsia="Times New Roman" w:hAnsi="Georgia" w:cs="Helvetica"/>
                <w:noProof/>
                <w:color w:val="3B3B3B"/>
                <w:sz w:val="24"/>
                <w:szCs w:val="24"/>
              </w:rPr>
              <w:drawing>
                <wp:inline distT="0" distB="0" distL="0" distR="0">
                  <wp:extent cx="1524000" cy="581025"/>
                  <wp:effectExtent l="19050" t="0" r="0" b="0"/>
                  <wp:docPr id="4" name="Picture 4" descr="https://ecp.yusercontent.com/mail?url=https%3A%2F%2Ffiles.constantcontact.com%2F1631771a001%2F5ac0a62b-4250-4e8a-836a-84ad8085989f.png%3Frdr%3Dtrue&amp;t=1689343524&amp;ymreqid=1a18a5ae-3dcd-70a8-1c3a-7e0001014b00&amp;sig=uU_KECvyb1rgEWu0q7hO7w--~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ecp.yusercontent.com/mail?url=https%3A%2F%2Ffiles.constantcontact.com%2F1631771a001%2F5ac0a62b-4250-4e8a-836a-84ad8085989f.png%3Frdr%3Dtrue&amp;t=1689343524&amp;ymreqid=1a18a5ae-3dcd-70a8-1c3a-7e0001014b00&amp;sig=uU_KECvyb1rgEWu0q7hO7w--~D"/>
                          <pic:cNvPicPr>
                            <a:picLocks noChangeAspect="1" noChangeArrowheads="1"/>
                          </pic:cNvPicPr>
                        </pic:nvPicPr>
                        <pic:blipFill>
                          <a:blip r:embed="rId7" cstate="print"/>
                          <a:srcRect/>
                          <a:stretch>
                            <a:fillRect/>
                          </a:stretch>
                        </pic:blipFill>
                        <pic:spPr bwMode="auto">
                          <a:xfrm>
                            <a:off x="0" y="0"/>
                            <a:ext cx="1524000" cy="581025"/>
                          </a:xfrm>
                          <a:prstGeom prst="rect">
                            <a:avLst/>
                          </a:prstGeom>
                          <a:noFill/>
                          <a:ln w="9525">
                            <a:noFill/>
                            <a:miter lim="800000"/>
                            <a:headEnd/>
                            <a:tailEnd/>
                          </a:ln>
                        </pic:spPr>
                      </pic:pic>
                    </a:graphicData>
                  </a:graphic>
                </wp:inline>
              </w:drawing>
            </w:r>
            <w:r w:rsidRPr="00CC1DFC">
              <w:rPr>
                <w:rFonts w:ascii="Georgia" w:eastAsia="Times New Roman" w:hAnsi="Georgia" w:cs="Helvetica"/>
                <w:color w:val="3B3B3B"/>
                <w:sz w:val="24"/>
                <w:szCs w:val="24"/>
              </w:rPr>
              <w:br/>
              <w:t xml:space="preserve">Rick </w:t>
            </w:r>
            <w:proofErr w:type="spellStart"/>
            <w:r w:rsidRPr="00CC1DFC">
              <w:rPr>
                <w:rFonts w:ascii="Georgia" w:eastAsia="Times New Roman" w:hAnsi="Georgia" w:cs="Helvetica"/>
                <w:color w:val="3B3B3B"/>
                <w:sz w:val="24"/>
                <w:szCs w:val="24"/>
              </w:rPr>
              <w:t>Shabi</w:t>
            </w:r>
            <w:proofErr w:type="spellEnd"/>
          </w:p>
          <w:p w:rsidR="00CC1DFC" w:rsidRPr="00CC1DFC" w:rsidRDefault="00CC1DFC" w:rsidP="00CC1DFC">
            <w:pPr>
              <w:spacing w:after="0" w:line="240" w:lineRule="auto"/>
              <w:rPr>
                <w:rFonts w:ascii="Helvetica" w:eastAsia="Times New Roman" w:hAnsi="Helvetica" w:cs="Helvetica"/>
                <w:color w:val="1D2228"/>
                <w:sz w:val="20"/>
                <w:szCs w:val="20"/>
              </w:rPr>
            </w:pPr>
            <w:r w:rsidRPr="00CC1DFC">
              <w:rPr>
                <w:rFonts w:ascii="Helvetica" w:eastAsia="Times New Roman" w:hAnsi="Helvetica" w:cs="Helvetica"/>
                <w:color w:val="1D2228"/>
                <w:sz w:val="20"/>
                <w:szCs w:val="20"/>
              </w:rPr>
              <w:pict>
                <v:rect id="_x0000_i1027" style="width:0;height:1.5pt" o:hralign="center" o:hrstd="t" o:hrnoshade="t" o:hr="t" fillcolor="#178ce0" stroked="f"/>
              </w:pict>
            </w:r>
          </w:p>
          <w:p w:rsidR="000666DD" w:rsidRDefault="000666DD" w:rsidP="00CC1DFC">
            <w:pPr>
              <w:spacing w:before="100" w:beforeAutospacing="1" w:after="240" w:line="384" w:lineRule="atLeast"/>
              <w:outlineLvl w:val="0"/>
              <w:rPr>
                <w:rFonts w:ascii="Tahoma" w:eastAsia="Times New Roman" w:hAnsi="Tahoma" w:cs="Tahoma"/>
                <w:b/>
                <w:bCs/>
                <w:color w:val="178CE0"/>
                <w:kern w:val="36"/>
                <w:sz w:val="32"/>
                <w:szCs w:val="32"/>
              </w:rPr>
            </w:pPr>
          </w:p>
          <w:p w:rsidR="00CC1DFC" w:rsidRPr="00CC1DFC" w:rsidRDefault="00CC1DFC" w:rsidP="00CC1DFC">
            <w:pPr>
              <w:spacing w:before="100" w:beforeAutospacing="1" w:after="240" w:line="384" w:lineRule="atLeast"/>
              <w:outlineLvl w:val="0"/>
              <w:rPr>
                <w:rFonts w:ascii="Tahoma" w:eastAsia="Times New Roman" w:hAnsi="Tahoma" w:cs="Tahoma"/>
                <w:b/>
                <w:bCs/>
                <w:color w:val="178CE0"/>
                <w:kern w:val="36"/>
                <w:sz w:val="32"/>
                <w:szCs w:val="32"/>
              </w:rPr>
            </w:pPr>
            <w:r w:rsidRPr="00CC1DFC">
              <w:rPr>
                <w:rFonts w:ascii="Tahoma" w:eastAsia="Times New Roman" w:hAnsi="Tahoma" w:cs="Tahoma"/>
                <w:b/>
                <w:bCs/>
                <w:color w:val="178CE0"/>
                <w:kern w:val="36"/>
                <w:sz w:val="32"/>
                <w:szCs w:val="32"/>
              </w:rPr>
              <w:lastRenderedPageBreak/>
              <w:t>Report from Southwest Camp</w:t>
            </w:r>
          </w:p>
          <w:p w:rsidR="00CC1DFC" w:rsidRPr="00CC1DFC" w:rsidRDefault="00CC1DFC" w:rsidP="00CC1DFC">
            <w:pPr>
              <w:spacing w:before="100" w:beforeAutospacing="1" w:after="240" w:line="336" w:lineRule="atLeast"/>
              <w:rPr>
                <w:rFonts w:ascii="Georgia" w:eastAsia="Times New Roman" w:hAnsi="Georgia" w:cs="Helvetica"/>
                <w:color w:val="3B3B3B"/>
                <w:sz w:val="24"/>
                <w:szCs w:val="24"/>
              </w:rPr>
            </w:pPr>
            <w:r w:rsidRPr="00CC1DFC">
              <w:rPr>
                <w:rFonts w:ascii="Georgia" w:eastAsia="Times New Roman" w:hAnsi="Georgia" w:cs="Helvetica"/>
                <w:color w:val="3B3B3B"/>
                <w:sz w:val="24"/>
                <w:szCs w:val="24"/>
              </w:rPr>
              <w:t>In our third year here in Prescott, Arizona, Southwest camp is off to a wonderful start. We have 114 campers and staff gathered together in the mountains of the Prescott National Forest.</w:t>
            </w:r>
          </w:p>
          <w:p w:rsidR="00CC1DFC" w:rsidRPr="00CC1DFC" w:rsidRDefault="00CC1DFC" w:rsidP="00CC1DFC">
            <w:pPr>
              <w:spacing w:after="195" w:line="286" w:lineRule="atLeast"/>
              <w:jc w:val="center"/>
              <w:rPr>
                <w:rFonts w:ascii="Georgia" w:eastAsia="Times New Roman" w:hAnsi="Georgia" w:cs="Helvetica"/>
                <w:color w:val="3B3B3B"/>
              </w:rPr>
            </w:pPr>
            <w:r>
              <w:rPr>
                <w:rFonts w:ascii="Georgia" w:eastAsia="Times New Roman" w:hAnsi="Georgia" w:cs="Helvetica"/>
                <w:noProof/>
                <w:color w:val="3B3B3B"/>
              </w:rPr>
              <w:drawing>
                <wp:inline distT="0" distB="0" distL="0" distR="0">
                  <wp:extent cx="3810000" cy="1943100"/>
                  <wp:effectExtent l="19050" t="0" r="0" b="0"/>
                  <wp:docPr id="6" name="Picture 6" descr="https://ecp.yusercontent.com/mail?url=https%3A%2F%2Ffiles.constantcontact.com%2F1631771a001%2F0ad5cbd3-3555-4d5e-93e5-79b30f3ce8fc.jpg%3Frdr%3Dtrue&amp;t=1689343524&amp;ymreqid=1a18a5ae-3dcd-70a8-1c3a-7e0001014b00&amp;sig=kLmLaSmynkH9hVJBkny.lw--~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ecp.yusercontent.com/mail?url=https%3A%2F%2Ffiles.constantcontact.com%2F1631771a001%2F0ad5cbd3-3555-4d5e-93e5-79b30f3ce8fc.jpg%3Frdr%3Dtrue&amp;t=1689343524&amp;ymreqid=1a18a5ae-3dcd-70a8-1c3a-7e0001014b00&amp;sig=kLmLaSmynkH9hVJBkny.lw--~D"/>
                          <pic:cNvPicPr>
                            <a:picLocks noChangeAspect="1" noChangeArrowheads="1"/>
                          </pic:cNvPicPr>
                        </pic:nvPicPr>
                        <pic:blipFill>
                          <a:blip r:embed="rId8" cstate="print"/>
                          <a:srcRect/>
                          <a:stretch>
                            <a:fillRect/>
                          </a:stretch>
                        </pic:blipFill>
                        <pic:spPr bwMode="auto">
                          <a:xfrm>
                            <a:off x="0" y="0"/>
                            <a:ext cx="3810000" cy="1943100"/>
                          </a:xfrm>
                          <a:prstGeom prst="rect">
                            <a:avLst/>
                          </a:prstGeom>
                          <a:noFill/>
                          <a:ln w="9525">
                            <a:noFill/>
                            <a:miter lim="800000"/>
                            <a:headEnd/>
                            <a:tailEnd/>
                          </a:ln>
                        </pic:spPr>
                      </pic:pic>
                    </a:graphicData>
                  </a:graphic>
                </wp:inline>
              </w:drawing>
            </w:r>
          </w:p>
          <w:p w:rsidR="00CC1DFC" w:rsidRPr="00CC1DFC" w:rsidRDefault="00CC1DFC" w:rsidP="00CC1DFC">
            <w:pPr>
              <w:spacing w:before="100" w:beforeAutospacing="1" w:after="240" w:line="336" w:lineRule="atLeast"/>
              <w:rPr>
                <w:rFonts w:ascii="Georgia" w:eastAsia="Times New Roman" w:hAnsi="Georgia" w:cs="Helvetica"/>
                <w:color w:val="3B3B3B"/>
                <w:sz w:val="24"/>
                <w:szCs w:val="24"/>
              </w:rPr>
            </w:pPr>
            <w:r w:rsidRPr="00CC1DFC">
              <w:rPr>
                <w:rFonts w:ascii="Georgia" w:eastAsia="Times New Roman" w:hAnsi="Georgia" w:cs="Helvetica"/>
                <w:color w:val="3B3B3B"/>
                <w:sz w:val="24"/>
                <w:szCs w:val="24"/>
              </w:rPr>
              <w:t>Our mountain biking class is once again a big hit, as the campers push through a challenging yet rewarding experience that often is new to them and pushes them out of their comfort zone.</w:t>
            </w:r>
          </w:p>
          <w:p w:rsidR="00CC1DFC" w:rsidRPr="00CC1DFC" w:rsidRDefault="00CC1DFC" w:rsidP="00CC1DFC">
            <w:pPr>
              <w:spacing w:after="195" w:line="286" w:lineRule="atLeast"/>
              <w:jc w:val="center"/>
              <w:rPr>
                <w:rFonts w:ascii="Georgia" w:eastAsia="Times New Roman" w:hAnsi="Georgia" w:cs="Helvetica"/>
                <w:color w:val="3B3B3B"/>
              </w:rPr>
            </w:pPr>
            <w:r>
              <w:rPr>
                <w:rFonts w:ascii="Georgia" w:eastAsia="Times New Roman" w:hAnsi="Georgia" w:cs="Helvetica"/>
                <w:noProof/>
                <w:color w:val="3B3B3B"/>
              </w:rPr>
              <w:drawing>
                <wp:inline distT="0" distB="0" distL="0" distR="0">
                  <wp:extent cx="2381250" cy="2381250"/>
                  <wp:effectExtent l="19050" t="0" r="0" b="0"/>
                  <wp:docPr id="7" name="Picture 7" descr="https://ecp.yusercontent.com/mail?url=https%3A%2F%2Ffiles.constantcontact.com%2F1631771a001%2Fe7fcab77-fe81-4dbd-bf60-cde286881afb.jpg%3Frdr%3Dtrue&amp;t=1689343524&amp;ymreqid=1a18a5ae-3dcd-70a8-1c3a-7e0001014b00&amp;sig=JYS5gqC0BGbFPwgSVdwN1w--~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ecp.yusercontent.com/mail?url=https%3A%2F%2Ffiles.constantcontact.com%2F1631771a001%2Fe7fcab77-fe81-4dbd-bf60-cde286881afb.jpg%3Frdr%3Dtrue&amp;t=1689343524&amp;ymreqid=1a18a5ae-3dcd-70a8-1c3a-7e0001014b00&amp;sig=JYS5gqC0BGbFPwgSVdwN1w--~D"/>
                          <pic:cNvPicPr>
                            <a:picLocks noChangeAspect="1" noChangeArrowheads="1"/>
                          </pic:cNvPicPr>
                        </pic:nvPicPr>
                        <pic:blipFill>
                          <a:blip r:embed="rId9" cstate="print"/>
                          <a:srcRect/>
                          <a:stretch>
                            <a:fillRect/>
                          </a:stretch>
                        </pic:blipFill>
                        <pic:spPr bwMode="auto">
                          <a:xfrm>
                            <a:off x="0" y="0"/>
                            <a:ext cx="2381250" cy="2381250"/>
                          </a:xfrm>
                          <a:prstGeom prst="rect">
                            <a:avLst/>
                          </a:prstGeom>
                          <a:noFill/>
                          <a:ln w="9525">
                            <a:noFill/>
                            <a:miter lim="800000"/>
                            <a:headEnd/>
                            <a:tailEnd/>
                          </a:ln>
                        </pic:spPr>
                      </pic:pic>
                    </a:graphicData>
                  </a:graphic>
                </wp:inline>
              </w:drawing>
            </w:r>
          </w:p>
          <w:p w:rsidR="00CC1DFC" w:rsidRPr="00CC1DFC" w:rsidRDefault="00CC1DFC" w:rsidP="00CC1DFC">
            <w:pPr>
              <w:spacing w:before="100" w:beforeAutospacing="1" w:after="240" w:line="336" w:lineRule="atLeast"/>
              <w:rPr>
                <w:rFonts w:ascii="Georgia" w:eastAsia="Times New Roman" w:hAnsi="Georgia" w:cs="Helvetica"/>
                <w:color w:val="3B3B3B"/>
                <w:sz w:val="24"/>
                <w:szCs w:val="24"/>
              </w:rPr>
            </w:pPr>
            <w:r w:rsidRPr="00CC1DFC">
              <w:rPr>
                <w:rFonts w:ascii="Georgia" w:eastAsia="Times New Roman" w:hAnsi="Georgia" w:cs="Helvetica"/>
                <w:color w:val="3B3B3B"/>
                <w:sz w:val="24"/>
                <w:szCs w:val="24"/>
              </w:rPr>
              <w:t>We also added horseback riding for the first time this year. The campers have enjoyed the chance to trail ride and learn to ride bare-back.</w:t>
            </w:r>
          </w:p>
          <w:p w:rsidR="00CC1DFC" w:rsidRPr="00CC1DFC" w:rsidRDefault="00CC1DFC" w:rsidP="00CC1DFC">
            <w:pPr>
              <w:spacing w:after="195" w:line="286" w:lineRule="atLeast"/>
              <w:jc w:val="center"/>
              <w:rPr>
                <w:rFonts w:ascii="Georgia" w:eastAsia="Times New Roman" w:hAnsi="Georgia" w:cs="Helvetica"/>
                <w:color w:val="3B3B3B"/>
              </w:rPr>
            </w:pPr>
            <w:r>
              <w:rPr>
                <w:rFonts w:ascii="Georgia" w:eastAsia="Times New Roman" w:hAnsi="Georgia" w:cs="Helvetica"/>
                <w:noProof/>
                <w:color w:val="3B3B3B"/>
              </w:rPr>
              <w:lastRenderedPageBreak/>
              <w:drawing>
                <wp:inline distT="0" distB="0" distL="0" distR="0">
                  <wp:extent cx="3810000" cy="2019300"/>
                  <wp:effectExtent l="19050" t="0" r="0" b="0"/>
                  <wp:docPr id="8" name="Picture 8" descr="https://ecp.yusercontent.com/mail?url=https%3A%2F%2Ffiles.constantcontact.com%2F1631771a001%2Fd698357a-7708-4597-93b3-e3a9d0bb6e4f.jpg%3Frdr%3Dtrue&amp;t=1689343524&amp;ymreqid=1a18a5ae-3dcd-70a8-1c3a-7e0001014b00&amp;sig=HGFEkslWR2th6OzWStz9YQ--~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ecp.yusercontent.com/mail?url=https%3A%2F%2Ffiles.constantcontact.com%2F1631771a001%2Fd698357a-7708-4597-93b3-e3a9d0bb6e4f.jpg%3Frdr%3Dtrue&amp;t=1689343524&amp;ymreqid=1a18a5ae-3dcd-70a8-1c3a-7e0001014b00&amp;sig=HGFEkslWR2th6OzWStz9YQ--~D"/>
                          <pic:cNvPicPr>
                            <a:picLocks noChangeAspect="1" noChangeArrowheads="1"/>
                          </pic:cNvPicPr>
                        </pic:nvPicPr>
                        <pic:blipFill>
                          <a:blip r:embed="rId10" cstate="print"/>
                          <a:srcRect/>
                          <a:stretch>
                            <a:fillRect/>
                          </a:stretch>
                        </pic:blipFill>
                        <pic:spPr bwMode="auto">
                          <a:xfrm>
                            <a:off x="0" y="0"/>
                            <a:ext cx="3810000" cy="2019300"/>
                          </a:xfrm>
                          <a:prstGeom prst="rect">
                            <a:avLst/>
                          </a:prstGeom>
                          <a:noFill/>
                          <a:ln w="9525">
                            <a:noFill/>
                            <a:miter lim="800000"/>
                            <a:headEnd/>
                            <a:tailEnd/>
                          </a:ln>
                        </pic:spPr>
                      </pic:pic>
                    </a:graphicData>
                  </a:graphic>
                </wp:inline>
              </w:drawing>
            </w:r>
          </w:p>
          <w:p w:rsidR="00CC1DFC" w:rsidRPr="00CC1DFC" w:rsidRDefault="00CC1DFC" w:rsidP="00CC1DFC">
            <w:pPr>
              <w:spacing w:before="100" w:beforeAutospacing="1" w:after="240" w:line="336" w:lineRule="atLeast"/>
              <w:rPr>
                <w:rFonts w:ascii="Georgia" w:eastAsia="Times New Roman" w:hAnsi="Georgia" w:cs="Helvetica"/>
                <w:color w:val="3B3B3B"/>
                <w:sz w:val="24"/>
                <w:szCs w:val="24"/>
              </w:rPr>
            </w:pPr>
            <w:r w:rsidRPr="00CC1DFC">
              <w:rPr>
                <w:rFonts w:ascii="Georgia" w:eastAsia="Times New Roman" w:hAnsi="Georgia" w:cs="Helvetica"/>
                <w:color w:val="3B3B3B"/>
                <w:sz w:val="24"/>
                <w:szCs w:val="24"/>
              </w:rPr>
              <w:t>We have a wonderful group of campers and staff that are fully engaged in the activities and Christian living classes. The theme this year of “Race to Your Crown” has been discussed and applied in many ways to help the campers connect to their calling and the race set in front of them. So many of our activities have powerful connections to the theme to help bring the lessons home.</w:t>
            </w:r>
          </w:p>
          <w:p w:rsidR="00CC1DFC" w:rsidRPr="00CC1DFC" w:rsidRDefault="00CC1DFC" w:rsidP="00CC1DFC">
            <w:pPr>
              <w:spacing w:after="195" w:line="286" w:lineRule="atLeast"/>
              <w:jc w:val="center"/>
              <w:rPr>
                <w:rFonts w:ascii="Georgia" w:eastAsia="Times New Roman" w:hAnsi="Georgia" w:cs="Helvetica"/>
                <w:color w:val="3B3B3B"/>
              </w:rPr>
            </w:pPr>
            <w:r>
              <w:rPr>
                <w:rFonts w:ascii="Georgia" w:eastAsia="Times New Roman" w:hAnsi="Georgia" w:cs="Helvetica"/>
                <w:noProof/>
                <w:color w:val="3B3B3B"/>
              </w:rPr>
              <w:drawing>
                <wp:inline distT="0" distB="0" distL="0" distR="0">
                  <wp:extent cx="2857500" cy="2847975"/>
                  <wp:effectExtent l="19050" t="0" r="0" b="0"/>
                  <wp:docPr id="9" name="Picture 9" descr="https://ecp.yusercontent.com/mail?url=https%3A%2F%2Ffiles.constantcontact.com%2F1631771a001%2F3f9184b9-e417-4d13-8a98-908fdd6eb673.jpg%3Frdr%3Dtrue&amp;t=1689343524&amp;ymreqid=1a18a5ae-3dcd-70a8-1c3a-7e0001014b00&amp;sig=0RIqtrqqRJH0.9q6NtExUw--~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ecp.yusercontent.com/mail?url=https%3A%2F%2Ffiles.constantcontact.com%2F1631771a001%2F3f9184b9-e417-4d13-8a98-908fdd6eb673.jpg%3Frdr%3Dtrue&amp;t=1689343524&amp;ymreqid=1a18a5ae-3dcd-70a8-1c3a-7e0001014b00&amp;sig=0RIqtrqqRJH0.9q6NtExUw--~D"/>
                          <pic:cNvPicPr>
                            <a:picLocks noChangeAspect="1" noChangeArrowheads="1"/>
                          </pic:cNvPicPr>
                        </pic:nvPicPr>
                        <pic:blipFill>
                          <a:blip r:embed="rId11" cstate="print"/>
                          <a:srcRect/>
                          <a:stretch>
                            <a:fillRect/>
                          </a:stretch>
                        </pic:blipFill>
                        <pic:spPr bwMode="auto">
                          <a:xfrm>
                            <a:off x="0" y="0"/>
                            <a:ext cx="2857500" cy="2847975"/>
                          </a:xfrm>
                          <a:prstGeom prst="rect">
                            <a:avLst/>
                          </a:prstGeom>
                          <a:noFill/>
                          <a:ln w="9525">
                            <a:noFill/>
                            <a:miter lim="800000"/>
                            <a:headEnd/>
                            <a:tailEnd/>
                          </a:ln>
                        </pic:spPr>
                      </pic:pic>
                    </a:graphicData>
                  </a:graphic>
                </wp:inline>
              </w:drawing>
            </w:r>
          </w:p>
          <w:p w:rsidR="00CC1DFC" w:rsidRPr="00CC1DFC" w:rsidRDefault="00CC1DFC" w:rsidP="00CC1DFC">
            <w:pPr>
              <w:spacing w:before="100" w:beforeAutospacing="1" w:after="240" w:line="336" w:lineRule="atLeast"/>
              <w:rPr>
                <w:rFonts w:ascii="Georgia" w:eastAsia="Times New Roman" w:hAnsi="Georgia" w:cs="Helvetica"/>
                <w:color w:val="3B3B3B"/>
                <w:sz w:val="24"/>
                <w:szCs w:val="24"/>
              </w:rPr>
            </w:pPr>
            <w:r w:rsidRPr="00CC1DFC">
              <w:rPr>
                <w:rFonts w:ascii="Georgia" w:eastAsia="Times New Roman" w:hAnsi="Georgia" w:cs="Helvetica"/>
                <w:color w:val="3B3B3B"/>
                <w:sz w:val="24"/>
                <w:szCs w:val="24"/>
              </w:rPr>
              <w:t>I am thankful for all the support of our wonderful staff, as well as the home office and all the members who contribute to our camp program in so many ways. It truly is a life-changing experience.</w:t>
            </w:r>
          </w:p>
          <w:p w:rsidR="00CC1DFC" w:rsidRPr="00CC1DFC" w:rsidRDefault="00CC1DFC" w:rsidP="00CC1DFC">
            <w:pPr>
              <w:spacing w:before="100" w:beforeAutospacing="1" w:after="240" w:line="336" w:lineRule="atLeast"/>
              <w:rPr>
                <w:rFonts w:ascii="Georgia" w:eastAsia="Times New Roman" w:hAnsi="Georgia" w:cs="Helvetica"/>
                <w:color w:val="3B3B3B"/>
                <w:sz w:val="24"/>
                <w:szCs w:val="24"/>
              </w:rPr>
            </w:pPr>
            <w:r w:rsidRPr="00CC1DFC">
              <w:rPr>
                <w:rFonts w:ascii="Georgia" w:eastAsia="Times New Roman" w:hAnsi="Georgia" w:cs="Helvetica"/>
                <w:color w:val="3B3B3B"/>
                <w:sz w:val="24"/>
                <w:szCs w:val="24"/>
              </w:rPr>
              <w:t>—Aaron Creech, director, Southwest Camp</w:t>
            </w:r>
          </w:p>
          <w:p w:rsidR="00CC1DFC" w:rsidRPr="00CC1DFC" w:rsidRDefault="00CC1DFC" w:rsidP="00CC1DFC">
            <w:pPr>
              <w:spacing w:after="0" w:line="240" w:lineRule="auto"/>
              <w:rPr>
                <w:rFonts w:ascii="Helvetica" w:eastAsia="Times New Roman" w:hAnsi="Helvetica" w:cs="Helvetica"/>
                <w:color w:val="1D2228"/>
                <w:sz w:val="20"/>
                <w:szCs w:val="20"/>
              </w:rPr>
            </w:pPr>
            <w:r w:rsidRPr="00CC1DFC">
              <w:rPr>
                <w:rFonts w:ascii="Helvetica" w:eastAsia="Times New Roman" w:hAnsi="Helvetica" w:cs="Helvetica"/>
                <w:color w:val="1D2228"/>
                <w:sz w:val="20"/>
                <w:szCs w:val="20"/>
              </w:rPr>
              <w:pict>
                <v:rect id="_x0000_i1028" style="width:0;height:1.5pt" o:hralign="center" o:hrstd="t" o:hrnoshade="t" o:hr="t" fillcolor="#178ce0" stroked="f"/>
              </w:pict>
            </w:r>
          </w:p>
          <w:p w:rsidR="00CC1DFC" w:rsidRPr="00CC1DFC" w:rsidRDefault="00CC1DFC" w:rsidP="00CC1DFC">
            <w:pPr>
              <w:spacing w:before="100" w:beforeAutospacing="1" w:after="240" w:line="384" w:lineRule="atLeast"/>
              <w:outlineLvl w:val="0"/>
              <w:rPr>
                <w:rFonts w:ascii="Tahoma" w:eastAsia="Times New Roman" w:hAnsi="Tahoma" w:cs="Tahoma"/>
                <w:b/>
                <w:bCs/>
                <w:color w:val="178CE0"/>
                <w:kern w:val="36"/>
                <w:sz w:val="32"/>
                <w:szCs w:val="32"/>
              </w:rPr>
            </w:pPr>
            <w:r w:rsidRPr="00CC1DFC">
              <w:rPr>
                <w:rFonts w:ascii="Tahoma" w:eastAsia="Times New Roman" w:hAnsi="Tahoma" w:cs="Tahoma"/>
                <w:b/>
                <w:bCs/>
                <w:color w:val="178CE0"/>
                <w:kern w:val="36"/>
                <w:sz w:val="32"/>
                <w:szCs w:val="32"/>
              </w:rPr>
              <w:lastRenderedPageBreak/>
              <w:t>2023 Front Range Women’s Enrichment Weekend</w:t>
            </w:r>
          </w:p>
          <w:p w:rsidR="00CC1DFC" w:rsidRPr="00CC1DFC" w:rsidRDefault="00CC1DFC" w:rsidP="00CC1DFC">
            <w:pPr>
              <w:spacing w:after="195" w:line="286" w:lineRule="atLeast"/>
              <w:jc w:val="center"/>
              <w:rPr>
                <w:rFonts w:ascii="Georgia" w:eastAsia="Times New Roman" w:hAnsi="Georgia" w:cs="Helvetica"/>
                <w:color w:val="3B3B3B"/>
              </w:rPr>
            </w:pPr>
            <w:r>
              <w:rPr>
                <w:rFonts w:ascii="Georgia" w:eastAsia="Times New Roman" w:hAnsi="Georgia" w:cs="Helvetica"/>
                <w:noProof/>
                <w:color w:val="3B3B3B"/>
              </w:rPr>
              <w:drawing>
                <wp:inline distT="0" distB="0" distL="0" distR="0">
                  <wp:extent cx="4762500" cy="1838325"/>
                  <wp:effectExtent l="19050" t="0" r="0" b="0"/>
                  <wp:docPr id="11" name="Picture 11" descr="https://ecp.yusercontent.com/mail?url=https%3A%2F%2Ffiles.constantcontact.com%2F1631771a001%2F51be3550-665d-4449-a176-30ff8d0a4a5b.jpg%3Frdr%3Dtrue&amp;t=1689343524&amp;ymreqid=1a18a5ae-3dcd-70a8-1c3a-7e0001014b00&amp;sig=q9mrGD9kmf25jEP76mz1s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ecp.yusercontent.com/mail?url=https%3A%2F%2Ffiles.constantcontact.com%2F1631771a001%2F51be3550-665d-4449-a176-30ff8d0a4a5b.jpg%3Frdr%3Dtrue&amp;t=1689343524&amp;ymreqid=1a18a5ae-3dcd-70a8-1c3a-7e0001014b00&amp;sig=q9mrGD9kmf25jEP76mz1sA--~D"/>
                          <pic:cNvPicPr>
                            <a:picLocks noChangeAspect="1" noChangeArrowheads="1"/>
                          </pic:cNvPicPr>
                        </pic:nvPicPr>
                        <pic:blipFill>
                          <a:blip r:embed="rId12" cstate="print"/>
                          <a:srcRect/>
                          <a:stretch>
                            <a:fillRect/>
                          </a:stretch>
                        </pic:blipFill>
                        <pic:spPr bwMode="auto">
                          <a:xfrm>
                            <a:off x="0" y="0"/>
                            <a:ext cx="4762500" cy="1838325"/>
                          </a:xfrm>
                          <a:prstGeom prst="rect">
                            <a:avLst/>
                          </a:prstGeom>
                          <a:noFill/>
                          <a:ln w="9525">
                            <a:noFill/>
                            <a:miter lim="800000"/>
                            <a:headEnd/>
                            <a:tailEnd/>
                          </a:ln>
                        </pic:spPr>
                      </pic:pic>
                    </a:graphicData>
                  </a:graphic>
                </wp:inline>
              </w:drawing>
            </w:r>
          </w:p>
          <w:p w:rsidR="00CC1DFC" w:rsidRPr="00CC1DFC" w:rsidRDefault="00CC1DFC" w:rsidP="00CC1DFC">
            <w:pPr>
              <w:spacing w:before="100" w:beforeAutospacing="1" w:after="240" w:line="336" w:lineRule="atLeast"/>
              <w:rPr>
                <w:rFonts w:ascii="Georgia" w:eastAsia="Times New Roman" w:hAnsi="Georgia" w:cs="Helvetica"/>
                <w:color w:val="3B3B3B"/>
                <w:sz w:val="24"/>
                <w:szCs w:val="24"/>
              </w:rPr>
            </w:pPr>
            <w:r w:rsidRPr="00CC1DFC">
              <w:rPr>
                <w:rFonts w:ascii="Georgia" w:eastAsia="Times New Roman" w:hAnsi="Georgia" w:cs="Helvetica"/>
                <w:color w:val="3B3B3B"/>
                <w:sz w:val="24"/>
                <w:szCs w:val="24"/>
              </w:rPr>
              <w:t xml:space="preserve">Thirty ladies from Colorado, South Dakota, Arizona, Tennessee and Texas gathered together July 7–9 in </w:t>
            </w:r>
            <w:proofErr w:type="spellStart"/>
            <w:r w:rsidRPr="00CC1DFC">
              <w:rPr>
                <w:rFonts w:ascii="Georgia" w:eastAsia="Times New Roman" w:hAnsi="Georgia" w:cs="Helvetica"/>
                <w:color w:val="3B3B3B"/>
                <w:sz w:val="24"/>
                <w:szCs w:val="24"/>
              </w:rPr>
              <w:t>Allenspark</w:t>
            </w:r>
            <w:proofErr w:type="spellEnd"/>
            <w:r w:rsidRPr="00CC1DFC">
              <w:rPr>
                <w:rFonts w:ascii="Georgia" w:eastAsia="Times New Roman" w:hAnsi="Georgia" w:cs="Helvetica"/>
                <w:color w:val="3B3B3B"/>
                <w:sz w:val="24"/>
                <w:szCs w:val="24"/>
              </w:rPr>
              <w:t>, Colorado, to attend the 2023 Front Range Women’s Enrichment Weekend. The theme of this year’s weekend was “Women of Faith: Standing Together.” The focus passage for the weekend was Titus 2:3-5. Each presentation focused on unpacking a different facet of this passage and exploring the importance of women mentoring other women, so that we might be better equipped to walk out our faith and finish the race to the crown that we all are on.</w:t>
            </w:r>
          </w:p>
          <w:p w:rsidR="00CC1DFC" w:rsidRPr="00CC1DFC" w:rsidRDefault="00CC1DFC" w:rsidP="00CC1DFC">
            <w:pPr>
              <w:spacing w:before="100" w:beforeAutospacing="1" w:after="240" w:line="336" w:lineRule="atLeast"/>
              <w:rPr>
                <w:rFonts w:ascii="Georgia" w:eastAsia="Times New Roman" w:hAnsi="Georgia" w:cs="Helvetica"/>
                <w:color w:val="3B3B3B"/>
                <w:sz w:val="24"/>
                <w:szCs w:val="24"/>
              </w:rPr>
            </w:pPr>
            <w:r w:rsidRPr="00CC1DFC">
              <w:rPr>
                <w:rFonts w:ascii="Georgia" w:eastAsia="Times New Roman" w:hAnsi="Georgia" w:cs="Helvetica"/>
                <w:color w:val="3B3B3B"/>
                <w:sz w:val="24"/>
                <w:szCs w:val="24"/>
              </w:rPr>
              <w:t>—Joy Jones</w:t>
            </w:r>
          </w:p>
          <w:p w:rsidR="00CC1DFC" w:rsidRPr="00CC1DFC" w:rsidRDefault="00CC1DFC" w:rsidP="00CC1DFC">
            <w:pPr>
              <w:spacing w:after="0" w:line="240" w:lineRule="auto"/>
              <w:rPr>
                <w:rFonts w:ascii="Helvetica" w:eastAsia="Times New Roman" w:hAnsi="Helvetica" w:cs="Helvetica"/>
                <w:color w:val="1D2228"/>
                <w:sz w:val="20"/>
                <w:szCs w:val="20"/>
              </w:rPr>
            </w:pPr>
            <w:r w:rsidRPr="00CC1DFC">
              <w:rPr>
                <w:rFonts w:ascii="Helvetica" w:eastAsia="Times New Roman" w:hAnsi="Helvetica" w:cs="Helvetica"/>
                <w:color w:val="1D2228"/>
                <w:sz w:val="20"/>
                <w:szCs w:val="20"/>
              </w:rPr>
              <w:pict>
                <v:rect id="_x0000_i1029" style="width:0;height:1.5pt" o:hralign="center" o:hrstd="t" o:hrnoshade="t" o:hr="t" fillcolor="#178ce0" stroked="f"/>
              </w:pict>
            </w:r>
          </w:p>
          <w:p w:rsidR="00CC1DFC" w:rsidRPr="00CC1DFC" w:rsidRDefault="00CC1DFC" w:rsidP="00CC1DFC">
            <w:pPr>
              <w:spacing w:before="100" w:beforeAutospacing="1" w:after="240" w:line="384" w:lineRule="atLeast"/>
              <w:outlineLvl w:val="0"/>
              <w:rPr>
                <w:rFonts w:ascii="Tahoma" w:eastAsia="Times New Roman" w:hAnsi="Tahoma" w:cs="Tahoma"/>
                <w:b/>
                <w:bCs/>
                <w:color w:val="178CE0"/>
                <w:kern w:val="36"/>
                <w:sz w:val="32"/>
                <w:szCs w:val="32"/>
              </w:rPr>
            </w:pPr>
            <w:r w:rsidRPr="00CC1DFC">
              <w:rPr>
                <w:rFonts w:ascii="Tahoma" w:eastAsia="Times New Roman" w:hAnsi="Tahoma" w:cs="Tahoma"/>
                <w:b/>
                <w:bCs/>
                <w:color w:val="178CE0"/>
                <w:kern w:val="36"/>
                <w:sz w:val="32"/>
                <w:szCs w:val="32"/>
              </w:rPr>
              <w:t>Job Opportunities</w:t>
            </w:r>
          </w:p>
          <w:p w:rsidR="00CC1DFC" w:rsidRPr="00CC1DFC" w:rsidRDefault="00CC1DFC" w:rsidP="00CC1DFC">
            <w:pPr>
              <w:spacing w:before="100" w:beforeAutospacing="1" w:after="240" w:line="336" w:lineRule="atLeast"/>
              <w:rPr>
                <w:rFonts w:ascii="Georgia" w:eastAsia="Times New Roman" w:hAnsi="Georgia" w:cs="Helvetica"/>
                <w:color w:val="3B3B3B"/>
                <w:sz w:val="24"/>
                <w:szCs w:val="24"/>
              </w:rPr>
            </w:pPr>
            <w:r w:rsidRPr="00CC1DFC">
              <w:rPr>
                <w:rFonts w:ascii="Georgia" w:eastAsia="Times New Roman" w:hAnsi="Georgia" w:cs="Helvetica"/>
                <w:color w:val="3B3B3B"/>
                <w:sz w:val="24"/>
                <w:szCs w:val="24"/>
              </w:rPr>
              <w:t>The United Church of God is still seeking a Video Editor and Receptionist. Details about all of the current job postings for the Church may be reviewed at </w:t>
            </w:r>
            <w:hyperlink r:id="rId13" w:tgtFrame="_blank" w:history="1">
              <w:r w:rsidRPr="00CC1DFC">
                <w:rPr>
                  <w:rFonts w:ascii="Georgia" w:eastAsia="Times New Roman" w:hAnsi="Georgia" w:cs="Helvetica"/>
                  <w:color w:val="178CE0"/>
                  <w:sz w:val="24"/>
                  <w:szCs w:val="24"/>
                  <w:u w:val="single"/>
                </w:rPr>
                <w:t>ucg.org/members/news/current-job-openings</w:t>
              </w:r>
            </w:hyperlink>
            <w:r w:rsidRPr="00CC1DFC">
              <w:rPr>
                <w:rFonts w:ascii="Georgia" w:eastAsia="Times New Roman" w:hAnsi="Georgia" w:cs="Helvetica"/>
                <w:color w:val="3B3B3B"/>
                <w:sz w:val="24"/>
                <w:szCs w:val="24"/>
              </w:rPr>
              <w:t>.</w:t>
            </w:r>
          </w:p>
          <w:p w:rsidR="00CC1DFC" w:rsidRPr="00CC1DFC" w:rsidRDefault="00CC1DFC" w:rsidP="00CC1DFC">
            <w:pPr>
              <w:spacing w:after="0" w:line="240" w:lineRule="auto"/>
              <w:rPr>
                <w:rFonts w:ascii="Helvetica" w:eastAsia="Times New Roman" w:hAnsi="Helvetica" w:cs="Helvetica"/>
                <w:color w:val="1D2228"/>
                <w:sz w:val="20"/>
                <w:szCs w:val="20"/>
              </w:rPr>
            </w:pPr>
            <w:r w:rsidRPr="00CC1DFC">
              <w:rPr>
                <w:rFonts w:ascii="Helvetica" w:eastAsia="Times New Roman" w:hAnsi="Helvetica" w:cs="Helvetica"/>
                <w:color w:val="1D2228"/>
                <w:sz w:val="20"/>
                <w:szCs w:val="20"/>
              </w:rPr>
              <w:pict>
                <v:rect id="_x0000_i1030" style="width:0;height:1.5pt" o:hralign="center" o:hrstd="t" o:hrnoshade="t" o:hr="t" fillcolor="#178ce0" stroked="f"/>
              </w:pict>
            </w:r>
          </w:p>
          <w:p w:rsidR="00CC1DFC" w:rsidRPr="00CC1DFC" w:rsidRDefault="00CC1DFC" w:rsidP="00CC1DFC">
            <w:pPr>
              <w:spacing w:before="100" w:beforeAutospacing="1" w:after="240" w:line="384" w:lineRule="atLeast"/>
              <w:outlineLvl w:val="0"/>
              <w:rPr>
                <w:rFonts w:ascii="Tahoma" w:eastAsia="Times New Roman" w:hAnsi="Tahoma" w:cs="Tahoma"/>
                <w:b/>
                <w:bCs/>
                <w:color w:val="178CE0"/>
                <w:kern w:val="36"/>
                <w:sz w:val="32"/>
                <w:szCs w:val="32"/>
              </w:rPr>
            </w:pPr>
            <w:r w:rsidRPr="00CC1DFC">
              <w:rPr>
                <w:rFonts w:ascii="Tahoma" w:eastAsia="Times New Roman" w:hAnsi="Tahoma" w:cs="Tahoma"/>
                <w:b/>
                <w:bCs/>
                <w:color w:val="178CE0"/>
                <w:kern w:val="36"/>
                <w:sz w:val="32"/>
                <w:szCs w:val="32"/>
              </w:rPr>
              <w:t>Upcoming Events</w:t>
            </w:r>
          </w:p>
          <w:tbl>
            <w:tblPr>
              <w:tblW w:w="0" w:type="auto"/>
              <w:tblCellMar>
                <w:top w:w="15" w:type="dxa"/>
                <w:left w:w="15" w:type="dxa"/>
                <w:bottom w:w="15" w:type="dxa"/>
                <w:right w:w="15" w:type="dxa"/>
              </w:tblCellMar>
              <w:tblLook w:val="04A0"/>
            </w:tblPr>
            <w:tblGrid>
              <w:gridCol w:w="1756"/>
              <w:gridCol w:w="3452"/>
              <w:gridCol w:w="2293"/>
            </w:tblGrid>
            <w:tr w:rsidR="00CC1DFC" w:rsidRPr="00CC1DFC" w:rsidTr="00CC1DFC">
              <w:tc>
                <w:tcPr>
                  <w:tcW w:w="0" w:type="auto"/>
                  <w:tcMar>
                    <w:top w:w="15" w:type="dxa"/>
                    <w:left w:w="120" w:type="dxa"/>
                    <w:bottom w:w="15" w:type="dxa"/>
                    <w:right w:w="120" w:type="dxa"/>
                  </w:tcMar>
                  <w:hideMark/>
                </w:tcPr>
                <w:p w:rsidR="00CC1DFC" w:rsidRPr="00CC1DFC" w:rsidRDefault="00CC1DFC" w:rsidP="00CC1DFC">
                  <w:pPr>
                    <w:spacing w:after="0" w:line="240" w:lineRule="auto"/>
                    <w:rPr>
                      <w:rFonts w:ascii="Tahoma" w:eastAsia="Times New Roman" w:hAnsi="Tahoma" w:cs="Tahoma"/>
                      <w:color w:val="3B3B3B"/>
                    </w:rPr>
                  </w:pPr>
                  <w:r w:rsidRPr="00CC1DFC">
                    <w:rPr>
                      <w:rFonts w:ascii="Tahoma" w:eastAsia="Times New Roman" w:hAnsi="Tahoma" w:cs="Tahoma"/>
                      <w:color w:val="3B3B3B"/>
                    </w:rPr>
                    <w:t>July 21–28</w:t>
                  </w:r>
                </w:p>
              </w:tc>
              <w:tc>
                <w:tcPr>
                  <w:tcW w:w="0" w:type="auto"/>
                  <w:tcMar>
                    <w:top w:w="15" w:type="dxa"/>
                    <w:left w:w="120" w:type="dxa"/>
                    <w:bottom w:w="15" w:type="dxa"/>
                    <w:right w:w="120" w:type="dxa"/>
                  </w:tcMar>
                  <w:hideMark/>
                </w:tcPr>
                <w:p w:rsidR="00CC1DFC" w:rsidRPr="00CC1DFC" w:rsidRDefault="00CC1DFC" w:rsidP="00CC1DFC">
                  <w:pPr>
                    <w:spacing w:after="0" w:line="240" w:lineRule="auto"/>
                    <w:rPr>
                      <w:rFonts w:ascii="Tahoma" w:eastAsia="Times New Roman" w:hAnsi="Tahoma" w:cs="Tahoma"/>
                      <w:color w:val="3B3B3B"/>
                    </w:rPr>
                  </w:pPr>
                  <w:hyperlink r:id="rId14" w:tgtFrame="_blank" w:history="1">
                    <w:r w:rsidRPr="00CC1DFC">
                      <w:rPr>
                        <w:rFonts w:ascii="Tahoma" w:eastAsia="Times New Roman" w:hAnsi="Tahoma" w:cs="Tahoma"/>
                        <w:color w:val="178CE0"/>
                        <w:u w:val="single"/>
                      </w:rPr>
                      <w:t>Camp Woodland</w:t>
                    </w:r>
                  </w:hyperlink>
                </w:p>
              </w:tc>
              <w:tc>
                <w:tcPr>
                  <w:tcW w:w="0" w:type="auto"/>
                  <w:tcMar>
                    <w:top w:w="15" w:type="dxa"/>
                    <w:left w:w="120" w:type="dxa"/>
                    <w:bottom w:w="15" w:type="dxa"/>
                    <w:right w:w="120" w:type="dxa"/>
                  </w:tcMar>
                  <w:hideMark/>
                </w:tcPr>
                <w:p w:rsidR="00CC1DFC" w:rsidRPr="00CC1DFC" w:rsidRDefault="00CC1DFC" w:rsidP="00CC1DFC">
                  <w:pPr>
                    <w:spacing w:after="0" w:line="240" w:lineRule="auto"/>
                    <w:rPr>
                      <w:rFonts w:ascii="Tahoma" w:eastAsia="Times New Roman" w:hAnsi="Tahoma" w:cs="Tahoma"/>
                      <w:color w:val="3B3B3B"/>
                    </w:rPr>
                  </w:pPr>
                  <w:r w:rsidRPr="00CC1DFC">
                    <w:rPr>
                      <w:rFonts w:ascii="Tahoma" w:eastAsia="Times New Roman" w:hAnsi="Tahoma" w:cs="Tahoma"/>
                      <w:color w:val="3B3B3B"/>
                    </w:rPr>
                    <w:t>Temple, GA</w:t>
                  </w:r>
                </w:p>
              </w:tc>
            </w:tr>
            <w:tr w:rsidR="00CC1DFC" w:rsidRPr="00CC1DFC" w:rsidTr="00CC1DFC">
              <w:tc>
                <w:tcPr>
                  <w:tcW w:w="0" w:type="auto"/>
                  <w:tcMar>
                    <w:top w:w="15" w:type="dxa"/>
                    <w:left w:w="120" w:type="dxa"/>
                    <w:bottom w:w="15" w:type="dxa"/>
                    <w:right w:w="120" w:type="dxa"/>
                  </w:tcMar>
                  <w:hideMark/>
                </w:tcPr>
                <w:p w:rsidR="00CC1DFC" w:rsidRPr="00CC1DFC" w:rsidRDefault="00CC1DFC" w:rsidP="00CC1DFC">
                  <w:pPr>
                    <w:spacing w:after="0" w:line="240" w:lineRule="auto"/>
                    <w:rPr>
                      <w:rFonts w:ascii="Tahoma" w:eastAsia="Times New Roman" w:hAnsi="Tahoma" w:cs="Tahoma"/>
                      <w:color w:val="3B3B3B"/>
                    </w:rPr>
                  </w:pPr>
                  <w:r w:rsidRPr="00CC1DFC">
                    <w:rPr>
                      <w:rFonts w:ascii="Tahoma" w:eastAsia="Times New Roman" w:hAnsi="Tahoma" w:cs="Tahoma"/>
                      <w:color w:val="3B3B3B"/>
                    </w:rPr>
                    <w:t>July 23–30</w:t>
                  </w:r>
                </w:p>
              </w:tc>
              <w:tc>
                <w:tcPr>
                  <w:tcW w:w="0" w:type="auto"/>
                  <w:tcMar>
                    <w:top w:w="15" w:type="dxa"/>
                    <w:left w:w="120" w:type="dxa"/>
                    <w:bottom w:w="15" w:type="dxa"/>
                    <w:right w:w="120" w:type="dxa"/>
                  </w:tcMar>
                  <w:hideMark/>
                </w:tcPr>
                <w:p w:rsidR="00CC1DFC" w:rsidRPr="00CC1DFC" w:rsidRDefault="00CC1DFC" w:rsidP="00CC1DFC">
                  <w:pPr>
                    <w:spacing w:after="0" w:line="240" w:lineRule="auto"/>
                    <w:rPr>
                      <w:rFonts w:ascii="Tahoma" w:eastAsia="Times New Roman" w:hAnsi="Tahoma" w:cs="Tahoma"/>
                      <w:color w:val="3B3B3B"/>
                    </w:rPr>
                  </w:pPr>
                  <w:hyperlink r:id="rId15" w:tgtFrame="_blank" w:history="1">
                    <w:r w:rsidRPr="00CC1DFC">
                      <w:rPr>
                        <w:rFonts w:ascii="Tahoma" w:eastAsia="Times New Roman" w:hAnsi="Tahoma" w:cs="Tahoma"/>
                        <w:color w:val="178CE0"/>
                        <w:u w:val="single"/>
                      </w:rPr>
                      <w:t>Northwest Camp</w:t>
                    </w:r>
                  </w:hyperlink>
                </w:p>
              </w:tc>
              <w:tc>
                <w:tcPr>
                  <w:tcW w:w="0" w:type="auto"/>
                  <w:tcMar>
                    <w:top w:w="15" w:type="dxa"/>
                    <w:left w:w="120" w:type="dxa"/>
                    <w:bottom w:w="15" w:type="dxa"/>
                    <w:right w:w="120" w:type="dxa"/>
                  </w:tcMar>
                  <w:hideMark/>
                </w:tcPr>
                <w:p w:rsidR="00CC1DFC" w:rsidRPr="00CC1DFC" w:rsidRDefault="00CC1DFC" w:rsidP="00CC1DFC">
                  <w:pPr>
                    <w:spacing w:after="0" w:line="240" w:lineRule="auto"/>
                    <w:rPr>
                      <w:rFonts w:ascii="Tahoma" w:eastAsia="Times New Roman" w:hAnsi="Tahoma" w:cs="Tahoma"/>
                      <w:color w:val="3B3B3B"/>
                    </w:rPr>
                  </w:pPr>
                  <w:r w:rsidRPr="00CC1DFC">
                    <w:rPr>
                      <w:rFonts w:ascii="Tahoma" w:eastAsia="Times New Roman" w:hAnsi="Tahoma" w:cs="Tahoma"/>
                      <w:color w:val="3B3B3B"/>
                    </w:rPr>
                    <w:t>Rockaway Beach, OR</w:t>
                  </w:r>
                </w:p>
              </w:tc>
            </w:tr>
            <w:tr w:rsidR="00CC1DFC" w:rsidRPr="00CC1DFC" w:rsidTr="00CC1DFC">
              <w:tc>
                <w:tcPr>
                  <w:tcW w:w="0" w:type="auto"/>
                  <w:tcMar>
                    <w:top w:w="15" w:type="dxa"/>
                    <w:left w:w="120" w:type="dxa"/>
                    <w:bottom w:w="15" w:type="dxa"/>
                    <w:right w:w="120" w:type="dxa"/>
                  </w:tcMar>
                  <w:hideMark/>
                </w:tcPr>
                <w:p w:rsidR="00CC1DFC" w:rsidRPr="00CC1DFC" w:rsidRDefault="00CC1DFC" w:rsidP="00CC1DFC">
                  <w:pPr>
                    <w:spacing w:after="0" w:line="240" w:lineRule="auto"/>
                    <w:rPr>
                      <w:rFonts w:ascii="Tahoma" w:eastAsia="Times New Roman" w:hAnsi="Tahoma" w:cs="Tahoma"/>
                      <w:color w:val="3B3B3B"/>
                    </w:rPr>
                  </w:pPr>
                  <w:r w:rsidRPr="00CC1DFC">
                    <w:rPr>
                      <w:rFonts w:ascii="Tahoma" w:eastAsia="Times New Roman" w:hAnsi="Tahoma" w:cs="Tahoma"/>
                      <w:color w:val="3B3B3B"/>
                    </w:rPr>
                    <w:t>July 30–Aug. 2</w:t>
                  </w:r>
                </w:p>
              </w:tc>
              <w:tc>
                <w:tcPr>
                  <w:tcW w:w="0" w:type="auto"/>
                  <w:tcMar>
                    <w:top w:w="15" w:type="dxa"/>
                    <w:left w:w="120" w:type="dxa"/>
                    <w:bottom w:w="15" w:type="dxa"/>
                    <w:right w:w="120" w:type="dxa"/>
                  </w:tcMar>
                  <w:hideMark/>
                </w:tcPr>
                <w:p w:rsidR="00CC1DFC" w:rsidRPr="00CC1DFC" w:rsidRDefault="00CC1DFC" w:rsidP="00CC1DFC">
                  <w:pPr>
                    <w:spacing w:after="0" w:line="240" w:lineRule="auto"/>
                    <w:rPr>
                      <w:rFonts w:ascii="Tahoma" w:eastAsia="Times New Roman" w:hAnsi="Tahoma" w:cs="Tahoma"/>
                      <w:color w:val="3B3B3B"/>
                    </w:rPr>
                  </w:pPr>
                  <w:hyperlink r:id="rId16" w:tgtFrame="_blank" w:history="1">
                    <w:r w:rsidRPr="00CC1DFC">
                      <w:rPr>
                        <w:rFonts w:ascii="Tahoma" w:eastAsia="Times New Roman" w:hAnsi="Tahoma" w:cs="Tahoma"/>
                        <w:color w:val="178CE0"/>
                        <w:u w:val="single"/>
                      </w:rPr>
                      <w:t>Camp Buckeye</w:t>
                    </w:r>
                  </w:hyperlink>
                </w:p>
              </w:tc>
              <w:tc>
                <w:tcPr>
                  <w:tcW w:w="0" w:type="auto"/>
                  <w:tcMar>
                    <w:top w:w="15" w:type="dxa"/>
                    <w:left w:w="120" w:type="dxa"/>
                    <w:bottom w:w="15" w:type="dxa"/>
                    <w:right w:w="120" w:type="dxa"/>
                  </w:tcMar>
                  <w:hideMark/>
                </w:tcPr>
                <w:p w:rsidR="00CC1DFC" w:rsidRPr="00CC1DFC" w:rsidRDefault="00CC1DFC" w:rsidP="00CC1DFC">
                  <w:pPr>
                    <w:spacing w:after="0" w:line="240" w:lineRule="auto"/>
                    <w:rPr>
                      <w:rFonts w:ascii="Tahoma" w:eastAsia="Times New Roman" w:hAnsi="Tahoma" w:cs="Tahoma"/>
                      <w:color w:val="3B3B3B"/>
                    </w:rPr>
                  </w:pPr>
                  <w:r w:rsidRPr="00CC1DFC">
                    <w:rPr>
                      <w:rFonts w:ascii="Tahoma" w:eastAsia="Times New Roman" w:hAnsi="Tahoma" w:cs="Tahoma"/>
                      <w:color w:val="3B3B3B"/>
                    </w:rPr>
                    <w:t>Orrville, OH</w:t>
                  </w:r>
                </w:p>
              </w:tc>
            </w:tr>
            <w:tr w:rsidR="00CC1DFC" w:rsidRPr="00CC1DFC" w:rsidTr="00CC1DFC">
              <w:tc>
                <w:tcPr>
                  <w:tcW w:w="0" w:type="auto"/>
                  <w:tcMar>
                    <w:top w:w="15" w:type="dxa"/>
                    <w:left w:w="120" w:type="dxa"/>
                    <w:bottom w:w="15" w:type="dxa"/>
                    <w:right w:w="120" w:type="dxa"/>
                  </w:tcMar>
                  <w:hideMark/>
                </w:tcPr>
                <w:p w:rsidR="00CC1DFC" w:rsidRPr="00CC1DFC" w:rsidRDefault="00CC1DFC" w:rsidP="00CC1DFC">
                  <w:pPr>
                    <w:spacing w:after="0" w:line="240" w:lineRule="auto"/>
                    <w:rPr>
                      <w:rFonts w:ascii="Tahoma" w:eastAsia="Times New Roman" w:hAnsi="Tahoma" w:cs="Tahoma"/>
                      <w:color w:val="3B3B3B"/>
                    </w:rPr>
                  </w:pPr>
                  <w:r w:rsidRPr="00CC1DFC">
                    <w:rPr>
                      <w:rFonts w:ascii="Tahoma" w:eastAsia="Times New Roman" w:hAnsi="Tahoma" w:cs="Tahoma"/>
                      <w:color w:val="3B3B3B"/>
                    </w:rPr>
                    <w:t>July 30–Aug. 2</w:t>
                  </w:r>
                </w:p>
              </w:tc>
              <w:tc>
                <w:tcPr>
                  <w:tcW w:w="0" w:type="auto"/>
                  <w:tcMar>
                    <w:top w:w="15" w:type="dxa"/>
                    <w:left w:w="120" w:type="dxa"/>
                    <w:bottom w:w="15" w:type="dxa"/>
                    <w:right w:w="120" w:type="dxa"/>
                  </w:tcMar>
                  <w:hideMark/>
                </w:tcPr>
                <w:p w:rsidR="00CC1DFC" w:rsidRPr="00CC1DFC" w:rsidRDefault="00CC1DFC" w:rsidP="00CC1DFC">
                  <w:pPr>
                    <w:spacing w:after="0" w:line="240" w:lineRule="auto"/>
                    <w:rPr>
                      <w:rFonts w:ascii="Tahoma" w:eastAsia="Times New Roman" w:hAnsi="Tahoma" w:cs="Tahoma"/>
                      <w:color w:val="3B3B3B"/>
                    </w:rPr>
                  </w:pPr>
                  <w:hyperlink r:id="rId17" w:tgtFrame="_blank" w:history="1">
                    <w:r w:rsidRPr="00CC1DFC">
                      <w:rPr>
                        <w:rFonts w:ascii="Tahoma" w:eastAsia="Times New Roman" w:hAnsi="Tahoma" w:cs="Tahoma"/>
                        <w:color w:val="178CE0"/>
                        <w:u w:val="single"/>
                      </w:rPr>
                      <w:t>Camp Seven Mountains</w:t>
                    </w:r>
                  </w:hyperlink>
                </w:p>
              </w:tc>
              <w:tc>
                <w:tcPr>
                  <w:tcW w:w="0" w:type="auto"/>
                  <w:tcMar>
                    <w:top w:w="15" w:type="dxa"/>
                    <w:left w:w="120" w:type="dxa"/>
                    <w:bottom w:w="15" w:type="dxa"/>
                    <w:right w:w="120" w:type="dxa"/>
                  </w:tcMar>
                  <w:hideMark/>
                </w:tcPr>
                <w:p w:rsidR="00CC1DFC" w:rsidRPr="00CC1DFC" w:rsidRDefault="00CC1DFC" w:rsidP="00CC1DFC">
                  <w:pPr>
                    <w:spacing w:after="0" w:line="240" w:lineRule="auto"/>
                    <w:rPr>
                      <w:rFonts w:ascii="Tahoma" w:eastAsia="Times New Roman" w:hAnsi="Tahoma" w:cs="Tahoma"/>
                      <w:color w:val="3B3B3B"/>
                    </w:rPr>
                  </w:pPr>
                  <w:r w:rsidRPr="00CC1DFC">
                    <w:rPr>
                      <w:rFonts w:ascii="Tahoma" w:eastAsia="Times New Roman" w:hAnsi="Tahoma" w:cs="Tahoma"/>
                      <w:color w:val="3B3B3B"/>
                    </w:rPr>
                    <w:t>Spring Mills, PA</w:t>
                  </w:r>
                </w:p>
              </w:tc>
            </w:tr>
            <w:tr w:rsidR="00CC1DFC" w:rsidRPr="00CC1DFC" w:rsidTr="00CC1DFC">
              <w:tc>
                <w:tcPr>
                  <w:tcW w:w="0" w:type="auto"/>
                  <w:tcMar>
                    <w:top w:w="15" w:type="dxa"/>
                    <w:left w:w="120" w:type="dxa"/>
                    <w:bottom w:w="15" w:type="dxa"/>
                    <w:right w:w="120" w:type="dxa"/>
                  </w:tcMar>
                  <w:hideMark/>
                </w:tcPr>
                <w:p w:rsidR="00CC1DFC" w:rsidRPr="00CC1DFC" w:rsidRDefault="00CC1DFC" w:rsidP="00CC1DFC">
                  <w:pPr>
                    <w:spacing w:after="0" w:line="240" w:lineRule="auto"/>
                    <w:rPr>
                      <w:rFonts w:ascii="Tahoma" w:eastAsia="Times New Roman" w:hAnsi="Tahoma" w:cs="Tahoma"/>
                      <w:color w:val="3B3B3B"/>
                    </w:rPr>
                  </w:pPr>
                  <w:r w:rsidRPr="00CC1DFC">
                    <w:rPr>
                      <w:rFonts w:ascii="Tahoma" w:eastAsia="Times New Roman" w:hAnsi="Tahoma" w:cs="Tahoma"/>
                      <w:color w:val="3B3B3B"/>
                    </w:rPr>
                    <w:t>Aug. 11–13</w:t>
                  </w:r>
                </w:p>
              </w:tc>
              <w:tc>
                <w:tcPr>
                  <w:tcW w:w="0" w:type="auto"/>
                  <w:tcMar>
                    <w:top w:w="15" w:type="dxa"/>
                    <w:left w:w="120" w:type="dxa"/>
                    <w:bottom w:w="15" w:type="dxa"/>
                    <w:right w:w="120" w:type="dxa"/>
                  </w:tcMar>
                  <w:hideMark/>
                </w:tcPr>
                <w:p w:rsidR="00CC1DFC" w:rsidRPr="00CC1DFC" w:rsidRDefault="00CC1DFC" w:rsidP="00CC1DFC">
                  <w:pPr>
                    <w:spacing w:after="0" w:line="240" w:lineRule="auto"/>
                    <w:rPr>
                      <w:rFonts w:ascii="Tahoma" w:eastAsia="Times New Roman" w:hAnsi="Tahoma" w:cs="Tahoma"/>
                      <w:color w:val="3B3B3B"/>
                    </w:rPr>
                  </w:pPr>
                  <w:hyperlink r:id="rId18" w:tgtFrame="_blank" w:history="1">
                    <w:r w:rsidRPr="00CC1DFC">
                      <w:rPr>
                        <w:rFonts w:ascii="Tahoma" w:eastAsia="Times New Roman" w:hAnsi="Tahoma" w:cs="Tahoma"/>
                        <w:color w:val="178CE0"/>
                        <w:u w:val="single"/>
                      </w:rPr>
                      <w:t>Northwest Young Adult Weekend</w:t>
                    </w:r>
                  </w:hyperlink>
                </w:p>
              </w:tc>
              <w:tc>
                <w:tcPr>
                  <w:tcW w:w="0" w:type="auto"/>
                  <w:tcMar>
                    <w:top w:w="15" w:type="dxa"/>
                    <w:left w:w="120" w:type="dxa"/>
                    <w:bottom w:w="15" w:type="dxa"/>
                    <w:right w:w="120" w:type="dxa"/>
                  </w:tcMar>
                  <w:hideMark/>
                </w:tcPr>
                <w:p w:rsidR="00CC1DFC" w:rsidRPr="00CC1DFC" w:rsidRDefault="00CC1DFC" w:rsidP="00CC1DFC">
                  <w:pPr>
                    <w:spacing w:after="0" w:line="240" w:lineRule="auto"/>
                    <w:rPr>
                      <w:rFonts w:ascii="Tahoma" w:eastAsia="Times New Roman" w:hAnsi="Tahoma" w:cs="Tahoma"/>
                      <w:color w:val="3B3B3B"/>
                    </w:rPr>
                  </w:pPr>
                  <w:r w:rsidRPr="00CC1DFC">
                    <w:rPr>
                      <w:rFonts w:ascii="Tahoma" w:eastAsia="Times New Roman" w:hAnsi="Tahoma" w:cs="Tahoma"/>
                      <w:color w:val="3B3B3B"/>
                    </w:rPr>
                    <w:t xml:space="preserve">Cle </w:t>
                  </w:r>
                  <w:proofErr w:type="spellStart"/>
                  <w:r w:rsidRPr="00CC1DFC">
                    <w:rPr>
                      <w:rFonts w:ascii="Tahoma" w:eastAsia="Times New Roman" w:hAnsi="Tahoma" w:cs="Tahoma"/>
                      <w:color w:val="3B3B3B"/>
                    </w:rPr>
                    <w:t>Elum</w:t>
                  </w:r>
                  <w:proofErr w:type="spellEnd"/>
                  <w:r w:rsidRPr="00CC1DFC">
                    <w:rPr>
                      <w:rFonts w:ascii="Tahoma" w:eastAsia="Times New Roman" w:hAnsi="Tahoma" w:cs="Tahoma"/>
                      <w:color w:val="3B3B3B"/>
                    </w:rPr>
                    <w:t>, WA</w:t>
                  </w:r>
                </w:p>
              </w:tc>
            </w:tr>
            <w:tr w:rsidR="00CC1DFC" w:rsidRPr="00CC1DFC" w:rsidTr="00CC1DFC">
              <w:tc>
                <w:tcPr>
                  <w:tcW w:w="0" w:type="auto"/>
                  <w:tcMar>
                    <w:top w:w="15" w:type="dxa"/>
                    <w:left w:w="120" w:type="dxa"/>
                    <w:bottom w:w="15" w:type="dxa"/>
                    <w:right w:w="120" w:type="dxa"/>
                  </w:tcMar>
                  <w:hideMark/>
                </w:tcPr>
                <w:p w:rsidR="00CC1DFC" w:rsidRPr="00CC1DFC" w:rsidRDefault="00CC1DFC" w:rsidP="00CC1DFC">
                  <w:pPr>
                    <w:spacing w:after="0" w:line="240" w:lineRule="auto"/>
                    <w:rPr>
                      <w:rFonts w:ascii="Tahoma" w:eastAsia="Times New Roman" w:hAnsi="Tahoma" w:cs="Tahoma"/>
                      <w:color w:val="3B3B3B"/>
                    </w:rPr>
                  </w:pPr>
                  <w:r w:rsidRPr="00CC1DFC">
                    <w:rPr>
                      <w:rFonts w:ascii="Tahoma" w:eastAsia="Times New Roman" w:hAnsi="Tahoma" w:cs="Tahoma"/>
                      <w:color w:val="3B3B3B"/>
                    </w:rPr>
                    <w:t>Aug. 13</w:t>
                  </w:r>
                </w:p>
              </w:tc>
              <w:tc>
                <w:tcPr>
                  <w:tcW w:w="0" w:type="auto"/>
                  <w:tcMar>
                    <w:top w:w="15" w:type="dxa"/>
                    <w:left w:w="120" w:type="dxa"/>
                    <w:bottom w:w="15" w:type="dxa"/>
                    <w:right w:w="120" w:type="dxa"/>
                  </w:tcMar>
                  <w:hideMark/>
                </w:tcPr>
                <w:p w:rsidR="00CC1DFC" w:rsidRPr="00CC1DFC" w:rsidRDefault="00CC1DFC" w:rsidP="00CC1DFC">
                  <w:pPr>
                    <w:spacing w:after="0" w:line="240" w:lineRule="auto"/>
                    <w:rPr>
                      <w:rFonts w:ascii="Tahoma" w:eastAsia="Times New Roman" w:hAnsi="Tahoma" w:cs="Tahoma"/>
                      <w:color w:val="3B3B3B"/>
                    </w:rPr>
                  </w:pPr>
                  <w:r w:rsidRPr="00CC1DFC">
                    <w:rPr>
                      <w:rFonts w:ascii="Tahoma" w:eastAsia="Times New Roman" w:hAnsi="Tahoma" w:cs="Tahoma"/>
                      <w:color w:val="3B3B3B"/>
                    </w:rPr>
                    <w:t>Kids Rodeo</w:t>
                  </w:r>
                </w:p>
              </w:tc>
              <w:tc>
                <w:tcPr>
                  <w:tcW w:w="0" w:type="auto"/>
                  <w:tcMar>
                    <w:top w:w="15" w:type="dxa"/>
                    <w:left w:w="120" w:type="dxa"/>
                    <w:bottom w:w="15" w:type="dxa"/>
                    <w:right w:w="120" w:type="dxa"/>
                  </w:tcMar>
                  <w:hideMark/>
                </w:tcPr>
                <w:p w:rsidR="00CC1DFC" w:rsidRPr="00CC1DFC" w:rsidRDefault="00CC1DFC" w:rsidP="00CC1DFC">
                  <w:pPr>
                    <w:spacing w:after="0" w:line="240" w:lineRule="auto"/>
                    <w:rPr>
                      <w:rFonts w:ascii="Tahoma" w:eastAsia="Times New Roman" w:hAnsi="Tahoma" w:cs="Tahoma"/>
                      <w:color w:val="3B3B3B"/>
                    </w:rPr>
                  </w:pPr>
                  <w:r w:rsidRPr="00CC1DFC">
                    <w:rPr>
                      <w:rFonts w:ascii="Tahoma" w:eastAsia="Times New Roman" w:hAnsi="Tahoma" w:cs="Tahoma"/>
                      <w:color w:val="3B3B3B"/>
                    </w:rPr>
                    <w:t>Portland, OR</w:t>
                  </w:r>
                </w:p>
              </w:tc>
            </w:tr>
            <w:tr w:rsidR="00CC1DFC" w:rsidRPr="00CC1DFC" w:rsidTr="00CC1DFC">
              <w:tc>
                <w:tcPr>
                  <w:tcW w:w="0" w:type="auto"/>
                  <w:tcMar>
                    <w:top w:w="15" w:type="dxa"/>
                    <w:left w:w="120" w:type="dxa"/>
                    <w:bottom w:w="15" w:type="dxa"/>
                    <w:right w:w="120" w:type="dxa"/>
                  </w:tcMar>
                  <w:hideMark/>
                </w:tcPr>
                <w:p w:rsidR="00CC1DFC" w:rsidRPr="00CC1DFC" w:rsidRDefault="00CC1DFC" w:rsidP="00CC1DFC">
                  <w:pPr>
                    <w:spacing w:after="0" w:line="240" w:lineRule="auto"/>
                    <w:rPr>
                      <w:rFonts w:ascii="Tahoma" w:eastAsia="Times New Roman" w:hAnsi="Tahoma" w:cs="Tahoma"/>
                      <w:color w:val="3B3B3B"/>
                    </w:rPr>
                  </w:pPr>
                  <w:r w:rsidRPr="00CC1DFC">
                    <w:rPr>
                      <w:rFonts w:ascii="Tahoma" w:eastAsia="Times New Roman" w:hAnsi="Tahoma" w:cs="Tahoma"/>
                      <w:color w:val="3B3B3B"/>
                    </w:rPr>
                    <w:lastRenderedPageBreak/>
                    <w:t>Aug. 25–27</w:t>
                  </w:r>
                </w:p>
              </w:tc>
              <w:tc>
                <w:tcPr>
                  <w:tcW w:w="0" w:type="auto"/>
                  <w:tcMar>
                    <w:top w:w="15" w:type="dxa"/>
                    <w:left w:w="120" w:type="dxa"/>
                    <w:bottom w:w="15" w:type="dxa"/>
                    <w:right w:w="120" w:type="dxa"/>
                  </w:tcMar>
                  <w:hideMark/>
                </w:tcPr>
                <w:p w:rsidR="00CC1DFC" w:rsidRPr="00CC1DFC" w:rsidRDefault="00CC1DFC" w:rsidP="00CC1DFC">
                  <w:pPr>
                    <w:spacing w:after="0" w:line="240" w:lineRule="auto"/>
                    <w:rPr>
                      <w:rFonts w:ascii="Tahoma" w:eastAsia="Times New Roman" w:hAnsi="Tahoma" w:cs="Tahoma"/>
                      <w:color w:val="3B3B3B"/>
                    </w:rPr>
                  </w:pPr>
                  <w:hyperlink r:id="rId19" w:tgtFrame="_blank" w:history="1">
                    <w:r w:rsidRPr="00CC1DFC">
                      <w:rPr>
                        <w:rFonts w:ascii="Tahoma" w:eastAsia="Times New Roman" w:hAnsi="Tahoma" w:cs="Tahoma"/>
                        <w:color w:val="178CE0"/>
                        <w:u w:val="single"/>
                      </w:rPr>
                      <w:t>Columbus Young Adult Weekend</w:t>
                    </w:r>
                  </w:hyperlink>
                </w:p>
              </w:tc>
              <w:tc>
                <w:tcPr>
                  <w:tcW w:w="0" w:type="auto"/>
                  <w:tcMar>
                    <w:top w:w="15" w:type="dxa"/>
                    <w:left w:w="120" w:type="dxa"/>
                    <w:bottom w:w="15" w:type="dxa"/>
                    <w:right w:w="120" w:type="dxa"/>
                  </w:tcMar>
                  <w:hideMark/>
                </w:tcPr>
                <w:p w:rsidR="00CC1DFC" w:rsidRPr="00CC1DFC" w:rsidRDefault="00CC1DFC" w:rsidP="00CC1DFC">
                  <w:pPr>
                    <w:spacing w:after="0" w:line="240" w:lineRule="auto"/>
                    <w:rPr>
                      <w:rFonts w:ascii="Tahoma" w:eastAsia="Times New Roman" w:hAnsi="Tahoma" w:cs="Tahoma"/>
                      <w:color w:val="3B3B3B"/>
                    </w:rPr>
                  </w:pPr>
                  <w:r w:rsidRPr="00CC1DFC">
                    <w:rPr>
                      <w:rFonts w:ascii="Tahoma" w:eastAsia="Times New Roman" w:hAnsi="Tahoma" w:cs="Tahoma"/>
                      <w:color w:val="3B3B3B"/>
                    </w:rPr>
                    <w:t>Columbus, OH</w:t>
                  </w:r>
                </w:p>
              </w:tc>
            </w:tr>
            <w:tr w:rsidR="00CC1DFC" w:rsidRPr="00CC1DFC" w:rsidTr="00CC1DFC">
              <w:tc>
                <w:tcPr>
                  <w:tcW w:w="0" w:type="auto"/>
                  <w:tcMar>
                    <w:top w:w="15" w:type="dxa"/>
                    <w:left w:w="120" w:type="dxa"/>
                    <w:bottom w:w="15" w:type="dxa"/>
                    <w:right w:w="120" w:type="dxa"/>
                  </w:tcMar>
                  <w:hideMark/>
                </w:tcPr>
                <w:p w:rsidR="00CC1DFC" w:rsidRPr="00CC1DFC" w:rsidRDefault="00CC1DFC" w:rsidP="00CC1DFC">
                  <w:pPr>
                    <w:spacing w:after="0" w:line="240" w:lineRule="auto"/>
                    <w:rPr>
                      <w:rFonts w:ascii="Tahoma" w:eastAsia="Times New Roman" w:hAnsi="Tahoma" w:cs="Tahoma"/>
                      <w:color w:val="3B3B3B"/>
                    </w:rPr>
                  </w:pPr>
                  <w:r w:rsidRPr="00CC1DFC">
                    <w:rPr>
                      <w:rFonts w:ascii="Tahoma" w:eastAsia="Times New Roman" w:hAnsi="Tahoma" w:cs="Tahoma"/>
                      <w:color w:val="3B3B3B"/>
                    </w:rPr>
                    <w:t>Sept. 10</w:t>
                  </w:r>
                </w:p>
              </w:tc>
              <w:tc>
                <w:tcPr>
                  <w:tcW w:w="0" w:type="auto"/>
                  <w:tcMar>
                    <w:top w:w="15" w:type="dxa"/>
                    <w:left w:w="120" w:type="dxa"/>
                    <w:bottom w:w="15" w:type="dxa"/>
                    <w:right w:w="120" w:type="dxa"/>
                  </w:tcMar>
                  <w:hideMark/>
                </w:tcPr>
                <w:p w:rsidR="00CC1DFC" w:rsidRPr="00CC1DFC" w:rsidRDefault="00CC1DFC" w:rsidP="00CC1DFC">
                  <w:pPr>
                    <w:spacing w:after="0" w:line="240" w:lineRule="auto"/>
                    <w:rPr>
                      <w:rFonts w:ascii="Tahoma" w:eastAsia="Times New Roman" w:hAnsi="Tahoma" w:cs="Tahoma"/>
                      <w:color w:val="3B3B3B"/>
                    </w:rPr>
                  </w:pPr>
                  <w:hyperlink r:id="rId20" w:tgtFrame="_blank" w:history="1">
                    <w:r w:rsidRPr="00CC1DFC">
                      <w:rPr>
                        <w:rFonts w:ascii="Tahoma" w:eastAsia="Times New Roman" w:hAnsi="Tahoma" w:cs="Tahoma"/>
                        <w:color w:val="178CE0"/>
                        <w:u w:val="single"/>
                      </w:rPr>
                      <w:t>Gear Grinder Classic Bike Ride</w:t>
                    </w:r>
                  </w:hyperlink>
                </w:p>
              </w:tc>
              <w:tc>
                <w:tcPr>
                  <w:tcW w:w="0" w:type="auto"/>
                  <w:tcMar>
                    <w:top w:w="15" w:type="dxa"/>
                    <w:left w:w="120" w:type="dxa"/>
                    <w:bottom w:w="15" w:type="dxa"/>
                    <w:right w:w="120" w:type="dxa"/>
                  </w:tcMar>
                  <w:hideMark/>
                </w:tcPr>
                <w:p w:rsidR="00CC1DFC" w:rsidRPr="00CC1DFC" w:rsidRDefault="00CC1DFC" w:rsidP="00CC1DFC">
                  <w:pPr>
                    <w:spacing w:after="0" w:line="240" w:lineRule="auto"/>
                    <w:rPr>
                      <w:rFonts w:ascii="Tahoma" w:eastAsia="Times New Roman" w:hAnsi="Tahoma" w:cs="Tahoma"/>
                      <w:color w:val="3B3B3B"/>
                    </w:rPr>
                  </w:pPr>
                  <w:r w:rsidRPr="00CC1DFC">
                    <w:rPr>
                      <w:rFonts w:ascii="Tahoma" w:eastAsia="Times New Roman" w:hAnsi="Tahoma" w:cs="Tahoma"/>
                      <w:color w:val="3B3B3B"/>
                    </w:rPr>
                    <w:t>Two Harbors, MN</w:t>
                  </w:r>
                </w:p>
              </w:tc>
            </w:tr>
            <w:tr w:rsidR="00CC1DFC" w:rsidRPr="00CC1DFC" w:rsidTr="00CC1DFC">
              <w:tc>
                <w:tcPr>
                  <w:tcW w:w="0" w:type="auto"/>
                  <w:tcMar>
                    <w:top w:w="15" w:type="dxa"/>
                    <w:left w:w="120" w:type="dxa"/>
                    <w:bottom w:w="15" w:type="dxa"/>
                    <w:right w:w="120" w:type="dxa"/>
                  </w:tcMar>
                  <w:hideMark/>
                </w:tcPr>
                <w:p w:rsidR="00CC1DFC" w:rsidRPr="00CC1DFC" w:rsidRDefault="00CC1DFC" w:rsidP="00CC1DFC">
                  <w:pPr>
                    <w:spacing w:after="0" w:line="240" w:lineRule="auto"/>
                    <w:rPr>
                      <w:rFonts w:ascii="Tahoma" w:eastAsia="Times New Roman" w:hAnsi="Tahoma" w:cs="Tahoma"/>
                      <w:color w:val="3B3B3B"/>
                    </w:rPr>
                  </w:pPr>
                  <w:r w:rsidRPr="00CC1DFC">
                    <w:rPr>
                      <w:rFonts w:ascii="Tahoma" w:eastAsia="Times New Roman" w:hAnsi="Tahoma" w:cs="Tahoma"/>
                      <w:color w:val="3B3B3B"/>
                    </w:rPr>
                    <w:t>Sept. 16</w:t>
                  </w:r>
                </w:p>
              </w:tc>
              <w:tc>
                <w:tcPr>
                  <w:tcW w:w="0" w:type="auto"/>
                  <w:tcMar>
                    <w:top w:w="15" w:type="dxa"/>
                    <w:left w:w="120" w:type="dxa"/>
                    <w:bottom w:w="15" w:type="dxa"/>
                    <w:right w:w="120" w:type="dxa"/>
                  </w:tcMar>
                  <w:hideMark/>
                </w:tcPr>
                <w:p w:rsidR="00CC1DFC" w:rsidRPr="00CC1DFC" w:rsidRDefault="00CC1DFC" w:rsidP="00CC1DFC">
                  <w:pPr>
                    <w:spacing w:after="0" w:line="240" w:lineRule="auto"/>
                    <w:rPr>
                      <w:rFonts w:ascii="Tahoma" w:eastAsia="Times New Roman" w:hAnsi="Tahoma" w:cs="Tahoma"/>
                      <w:color w:val="3B3B3B"/>
                    </w:rPr>
                  </w:pPr>
                  <w:r w:rsidRPr="00CC1DFC">
                    <w:rPr>
                      <w:rFonts w:ascii="Tahoma" w:eastAsia="Times New Roman" w:hAnsi="Tahoma" w:cs="Tahoma"/>
                      <w:color w:val="3B3B3B"/>
                    </w:rPr>
                    <w:t>Feast of Trumpets</w:t>
                  </w:r>
                </w:p>
              </w:tc>
              <w:tc>
                <w:tcPr>
                  <w:tcW w:w="0" w:type="auto"/>
                  <w:tcMar>
                    <w:top w:w="15" w:type="dxa"/>
                    <w:left w:w="120" w:type="dxa"/>
                    <w:bottom w:w="15" w:type="dxa"/>
                    <w:right w:w="120" w:type="dxa"/>
                  </w:tcMar>
                  <w:hideMark/>
                </w:tcPr>
                <w:p w:rsidR="00CC1DFC" w:rsidRPr="00CC1DFC" w:rsidRDefault="00CC1DFC" w:rsidP="00CC1DFC">
                  <w:pPr>
                    <w:spacing w:after="0" w:line="240" w:lineRule="auto"/>
                    <w:rPr>
                      <w:rFonts w:ascii="Tahoma" w:eastAsia="Times New Roman" w:hAnsi="Tahoma" w:cs="Tahoma"/>
                      <w:color w:val="3B3B3B"/>
                    </w:rPr>
                  </w:pPr>
                  <w:r w:rsidRPr="00CC1DFC">
                    <w:rPr>
                      <w:rFonts w:ascii="Tahoma" w:eastAsia="Times New Roman" w:hAnsi="Tahoma" w:cs="Tahoma"/>
                      <w:color w:val="3B3B3B"/>
                    </w:rPr>
                    <w:t> </w:t>
                  </w:r>
                </w:p>
              </w:tc>
            </w:tr>
            <w:tr w:rsidR="00CC1DFC" w:rsidRPr="00CC1DFC" w:rsidTr="00CC1DFC">
              <w:tc>
                <w:tcPr>
                  <w:tcW w:w="0" w:type="auto"/>
                  <w:tcMar>
                    <w:top w:w="15" w:type="dxa"/>
                    <w:left w:w="120" w:type="dxa"/>
                    <w:bottom w:w="15" w:type="dxa"/>
                    <w:right w:w="120" w:type="dxa"/>
                  </w:tcMar>
                  <w:hideMark/>
                </w:tcPr>
                <w:p w:rsidR="00CC1DFC" w:rsidRPr="00CC1DFC" w:rsidRDefault="00CC1DFC" w:rsidP="00CC1DFC">
                  <w:pPr>
                    <w:spacing w:after="0" w:line="240" w:lineRule="auto"/>
                    <w:rPr>
                      <w:rFonts w:ascii="Tahoma" w:eastAsia="Times New Roman" w:hAnsi="Tahoma" w:cs="Tahoma"/>
                      <w:color w:val="3B3B3B"/>
                    </w:rPr>
                  </w:pPr>
                  <w:r w:rsidRPr="00CC1DFC">
                    <w:rPr>
                      <w:rFonts w:ascii="Tahoma" w:eastAsia="Times New Roman" w:hAnsi="Tahoma" w:cs="Tahoma"/>
                      <w:color w:val="3B3B3B"/>
                    </w:rPr>
                    <w:t>Sept. 25</w:t>
                  </w:r>
                </w:p>
              </w:tc>
              <w:tc>
                <w:tcPr>
                  <w:tcW w:w="0" w:type="auto"/>
                  <w:tcMar>
                    <w:top w:w="15" w:type="dxa"/>
                    <w:left w:w="120" w:type="dxa"/>
                    <w:bottom w:w="15" w:type="dxa"/>
                    <w:right w:w="120" w:type="dxa"/>
                  </w:tcMar>
                  <w:hideMark/>
                </w:tcPr>
                <w:p w:rsidR="00CC1DFC" w:rsidRPr="00CC1DFC" w:rsidRDefault="00CC1DFC" w:rsidP="00CC1DFC">
                  <w:pPr>
                    <w:spacing w:after="0" w:line="240" w:lineRule="auto"/>
                    <w:rPr>
                      <w:rFonts w:ascii="Tahoma" w:eastAsia="Times New Roman" w:hAnsi="Tahoma" w:cs="Tahoma"/>
                      <w:color w:val="3B3B3B"/>
                    </w:rPr>
                  </w:pPr>
                  <w:r w:rsidRPr="00CC1DFC">
                    <w:rPr>
                      <w:rFonts w:ascii="Tahoma" w:eastAsia="Times New Roman" w:hAnsi="Tahoma" w:cs="Tahoma"/>
                      <w:color w:val="3B3B3B"/>
                    </w:rPr>
                    <w:t>Day of Atonement</w:t>
                  </w:r>
                </w:p>
              </w:tc>
              <w:tc>
                <w:tcPr>
                  <w:tcW w:w="0" w:type="auto"/>
                  <w:tcMar>
                    <w:top w:w="15" w:type="dxa"/>
                    <w:left w:w="120" w:type="dxa"/>
                    <w:bottom w:w="15" w:type="dxa"/>
                    <w:right w:w="120" w:type="dxa"/>
                  </w:tcMar>
                  <w:hideMark/>
                </w:tcPr>
                <w:p w:rsidR="00CC1DFC" w:rsidRPr="00CC1DFC" w:rsidRDefault="00CC1DFC" w:rsidP="00CC1DFC">
                  <w:pPr>
                    <w:spacing w:after="0" w:line="240" w:lineRule="auto"/>
                    <w:rPr>
                      <w:rFonts w:ascii="Tahoma" w:eastAsia="Times New Roman" w:hAnsi="Tahoma" w:cs="Tahoma"/>
                      <w:color w:val="3B3B3B"/>
                    </w:rPr>
                  </w:pPr>
                  <w:r w:rsidRPr="00CC1DFC">
                    <w:rPr>
                      <w:rFonts w:ascii="Tahoma" w:eastAsia="Times New Roman" w:hAnsi="Tahoma" w:cs="Tahoma"/>
                      <w:color w:val="3B3B3B"/>
                    </w:rPr>
                    <w:t> </w:t>
                  </w:r>
                </w:p>
              </w:tc>
            </w:tr>
            <w:tr w:rsidR="00CC1DFC" w:rsidRPr="00CC1DFC" w:rsidTr="00CC1DFC">
              <w:tc>
                <w:tcPr>
                  <w:tcW w:w="0" w:type="auto"/>
                  <w:tcMar>
                    <w:top w:w="15" w:type="dxa"/>
                    <w:left w:w="120" w:type="dxa"/>
                    <w:bottom w:w="15" w:type="dxa"/>
                    <w:right w:w="120" w:type="dxa"/>
                  </w:tcMar>
                  <w:hideMark/>
                </w:tcPr>
                <w:p w:rsidR="00CC1DFC" w:rsidRPr="00CC1DFC" w:rsidRDefault="00CC1DFC" w:rsidP="00CC1DFC">
                  <w:pPr>
                    <w:spacing w:after="0" w:line="240" w:lineRule="auto"/>
                    <w:rPr>
                      <w:rFonts w:ascii="Tahoma" w:eastAsia="Times New Roman" w:hAnsi="Tahoma" w:cs="Tahoma"/>
                      <w:color w:val="3B3B3B"/>
                    </w:rPr>
                  </w:pPr>
                  <w:r w:rsidRPr="00CC1DFC">
                    <w:rPr>
                      <w:rFonts w:ascii="Tahoma" w:eastAsia="Times New Roman" w:hAnsi="Tahoma" w:cs="Tahoma"/>
                      <w:color w:val="3B3B3B"/>
                    </w:rPr>
                    <w:t>Sept. 30–Oct. 6</w:t>
                  </w:r>
                </w:p>
              </w:tc>
              <w:tc>
                <w:tcPr>
                  <w:tcW w:w="0" w:type="auto"/>
                  <w:tcMar>
                    <w:top w:w="15" w:type="dxa"/>
                    <w:left w:w="120" w:type="dxa"/>
                    <w:bottom w:w="15" w:type="dxa"/>
                    <w:right w:w="120" w:type="dxa"/>
                  </w:tcMar>
                  <w:hideMark/>
                </w:tcPr>
                <w:p w:rsidR="00CC1DFC" w:rsidRPr="00CC1DFC" w:rsidRDefault="00CC1DFC" w:rsidP="00CC1DFC">
                  <w:pPr>
                    <w:spacing w:after="0" w:line="240" w:lineRule="auto"/>
                    <w:rPr>
                      <w:rFonts w:ascii="Tahoma" w:eastAsia="Times New Roman" w:hAnsi="Tahoma" w:cs="Tahoma"/>
                      <w:color w:val="3B3B3B"/>
                    </w:rPr>
                  </w:pPr>
                  <w:hyperlink r:id="rId21" w:tgtFrame="_blank" w:history="1">
                    <w:r w:rsidRPr="00CC1DFC">
                      <w:rPr>
                        <w:rFonts w:ascii="Tahoma" w:eastAsia="Times New Roman" w:hAnsi="Tahoma" w:cs="Tahoma"/>
                        <w:color w:val="178CE0"/>
                        <w:u w:val="single"/>
                      </w:rPr>
                      <w:t>Feast of Tabernacles</w:t>
                    </w:r>
                  </w:hyperlink>
                </w:p>
              </w:tc>
              <w:tc>
                <w:tcPr>
                  <w:tcW w:w="0" w:type="auto"/>
                  <w:tcMar>
                    <w:top w:w="15" w:type="dxa"/>
                    <w:left w:w="120" w:type="dxa"/>
                    <w:bottom w:w="15" w:type="dxa"/>
                    <w:right w:w="120" w:type="dxa"/>
                  </w:tcMar>
                  <w:hideMark/>
                </w:tcPr>
                <w:p w:rsidR="00CC1DFC" w:rsidRPr="00CC1DFC" w:rsidRDefault="00CC1DFC" w:rsidP="00CC1DFC">
                  <w:pPr>
                    <w:spacing w:after="0" w:line="240" w:lineRule="auto"/>
                    <w:rPr>
                      <w:rFonts w:ascii="Tahoma" w:eastAsia="Times New Roman" w:hAnsi="Tahoma" w:cs="Tahoma"/>
                      <w:color w:val="3B3B3B"/>
                    </w:rPr>
                  </w:pPr>
                  <w:r w:rsidRPr="00CC1DFC">
                    <w:rPr>
                      <w:rFonts w:ascii="Tahoma" w:eastAsia="Times New Roman" w:hAnsi="Tahoma" w:cs="Tahoma"/>
                      <w:color w:val="3B3B3B"/>
                    </w:rPr>
                    <w:t> </w:t>
                  </w:r>
                </w:p>
              </w:tc>
            </w:tr>
            <w:tr w:rsidR="00CC1DFC" w:rsidRPr="00CC1DFC" w:rsidTr="00CC1DFC">
              <w:tc>
                <w:tcPr>
                  <w:tcW w:w="0" w:type="auto"/>
                  <w:tcMar>
                    <w:top w:w="15" w:type="dxa"/>
                    <w:left w:w="120" w:type="dxa"/>
                    <w:bottom w:w="15" w:type="dxa"/>
                    <w:right w:w="120" w:type="dxa"/>
                  </w:tcMar>
                  <w:hideMark/>
                </w:tcPr>
                <w:p w:rsidR="00CC1DFC" w:rsidRPr="00CC1DFC" w:rsidRDefault="00CC1DFC" w:rsidP="00CC1DFC">
                  <w:pPr>
                    <w:spacing w:after="0" w:line="240" w:lineRule="auto"/>
                    <w:rPr>
                      <w:rFonts w:ascii="Tahoma" w:eastAsia="Times New Roman" w:hAnsi="Tahoma" w:cs="Tahoma"/>
                      <w:color w:val="3B3B3B"/>
                    </w:rPr>
                  </w:pPr>
                  <w:r w:rsidRPr="00CC1DFC">
                    <w:rPr>
                      <w:rFonts w:ascii="Tahoma" w:eastAsia="Times New Roman" w:hAnsi="Tahoma" w:cs="Tahoma"/>
                      <w:color w:val="3B3B3B"/>
                    </w:rPr>
                    <w:t>Oct. 7</w:t>
                  </w:r>
                </w:p>
              </w:tc>
              <w:tc>
                <w:tcPr>
                  <w:tcW w:w="0" w:type="auto"/>
                  <w:tcMar>
                    <w:top w:w="15" w:type="dxa"/>
                    <w:left w:w="120" w:type="dxa"/>
                    <w:bottom w:w="15" w:type="dxa"/>
                    <w:right w:w="120" w:type="dxa"/>
                  </w:tcMar>
                  <w:hideMark/>
                </w:tcPr>
                <w:p w:rsidR="00CC1DFC" w:rsidRPr="00CC1DFC" w:rsidRDefault="00CC1DFC" w:rsidP="00CC1DFC">
                  <w:pPr>
                    <w:spacing w:after="0" w:line="240" w:lineRule="auto"/>
                    <w:rPr>
                      <w:rFonts w:ascii="Tahoma" w:eastAsia="Times New Roman" w:hAnsi="Tahoma" w:cs="Tahoma"/>
                      <w:color w:val="3B3B3B"/>
                    </w:rPr>
                  </w:pPr>
                  <w:r w:rsidRPr="00CC1DFC">
                    <w:rPr>
                      <w:rFonts w:ascii="Tahoma" w:eastAsia="Times New Roman" w:hAnsi="Tahoma" w:cs="Tahoma"/>
                      <w:color w:val="3B3B3B"/>
                    </w:rPr>
                    <w:t>Eighth Day</w:t>
                  </w:r>
                </w:p>
              </w:tc>
              <w:tc>
                <w:tcPr>
                  <w:tcW w:w="0" w:type="auto"/>
                  <w:tcMar>
                    <w:top w:w="15" w:type="dxa"/>
                    <w:left w:w="120" w:type="dxa"/>
                    <w:bottom w:w="15" w:type="dxa"/>
                    <w:right w:w="120" w:type="dxa"/>
                  </w:tcMar>
                  <w:hideMark/>
                </w:tcPr>
                <w:p w:rsidR="00CC1DFC" w:rsidRPr="00CC1DFC" w:rsidRDefault="00CC1DFC" w:rsidP="00CC1DFC">
                  <w:pPr>
                    <w:spacing w:after="0" w:line="240" w:lineRule="auto"/>
                    <w:rPr>
                      <w:rFonts w:ascii="Tahoma" w:eastAsia="Times New Roman" w:hAnsi="Tahoma" w:cs="Tahoma"/>
                      <w:color w:val="3B3B3B"/>
                    </w:rPr>
                  </w:pPr>
                  <w:r w:rsidRPr="00CC1DFC">
                    <w:rPr>
                      <w:rFonts w:ascii="Tahoma" w:eastAsia="Times New Roman" w:hAnsi="Tahoma" w:cs="Tahoma"/>
                      <w:color w:val="3B3B3B"/>
                    </w:rPr>
                    <w:t> </w:t>
                  </w:r>
                </w:p>
              </w:tc>
            </w:tr>
          </w:tbl>
          <w:p w:rsidR="00CC1DFC" w:rsidRPr="00CC1DFC" w:rsidRDefault="00CC1DFC" w:rsidP="00CC1DFC">
            <w:pPr>
              <w:spacing w:after="0" w:line="240" w:lineRule="auto"/>
              <w:rPr>
                <w:rFonts w:ascii="Helvetica" w:eastAsia="Times New Roman" w:hAnsi="Helvetica" w:cs="Helvetica"/>
                <w:color w:val="1D2228"/>
                <w:sz w:val="20"/>
                <w:szCs w:val="20"/>
              </w:rPr>
            </w:pPr>
            <w:r w:rsidRPr="00CC1DFC">
              <w:rPr>
                <w:rFonts w:ascii="Helvetica" w:eastAsia="Times New Roman" w:hAnsi="Helvetica" w:cs="Helvetica"/>
                <w:color w:val="1D2228"/>
                <w:sz w:val="20"/>
                <w:szCs w:val="20"/>
              </w:rPr>
              <w:br/>
            </w:r>
          </w:p>
          <w:p w:rsidR="00CC1DFC" w:rsidRPr="00CC1DFC" w:rsidRDefault="00CC1DFC" w:rsidP="00CC1DFC">
            <w:pPr>
              <w:spacing w:before="100" w:beforeAutospacing="1" w:after="240" w:line="336" w:lineRule="atLeast"/>
              <w:rPr>
                <w:rFonts w:ascii="Georgia" w:eastAsia="Times New Roman" w:hAnsi="Georgia" w:cs="Helvetica"/>
                <w:color w:val="3B3B3B"/>
                <w:sz w:val="24"/>
                <w:szCs w:val="24"/>
              </w:rPr>
            </w:pPr>
            <w:r w:rsidRPr="00CC1DFC">
              <w:rPr>
                <w:rFonts w:ascii="Georgia" w:eastAsia="Times New Roman" w:hAnsi="Georgia" w:cs="Helvetica"/>
                <w:color w:val="3B3B3B"/>
                <w:sz w:val="24"/>
                <w:szCs w:val="24"/>
              </w:rPr>
              <w:t>Upcoming activities may be sent to weekly_update@ucg.org. Additional calendar information is available on the </w:t>
            </w:r>
            <w:hyperlink r:id="rId22" w:tgtFrame="_blank" w:history="1">
              <w:r w:rsidRPr="00CC1DFC">
                <w:rPr>
                  <w:rFonts w:ascii="Georgia" w:eastAsia="Times New Roman" w:hAnsi="Georgia" w:cs="Helvetica"/>
                  <w:color w:val="178CE0"/>
                  <w:sz w:val="24"/>
                  <w:szCs w:val="24"/>
                  <w:u w:val="single"/>
                </w:rPr>
                <w:t>members’ website</w:t>
              </w:r>
            </w:hyperlink>
            <w:r w:rsidRPr="00CC1DFC">
              <w:rPr>
                <w:rFonts w:ascii="Georgia" w:eastAsia="Times New Roman" w:hAnsi="Georgia" w:cs="Helvetica"/>
                <w:color w:val="3B3B3B"/>
                <w:sz w:val="24"/>
                <w:szCs w:val="24"/>
              </w:rPr>
              <w:t>.</w:t>
            </w:r>
          </w:p>
        </w:tc>
      </w:tr>
    </w:tbl>
    <w:p w:rsidR="00D07E49" w:rsidRDefault="00D07E49"/>
    <w:sectPr w:rsidR="00D07E49" w:rsidSect="00D07E49">
      <w:footerReference w:type="default" r:id="rId23"/>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E344A" w:rsidRDefault="009E344A" w:rsidP="000666DD">
      <w:pPr>
        <w:spacing w:after="0" w:line="240" w:lineRule="auto"/>
      </w:pPr>
      <w:r>
        <w:separator/>
      </w:r>
    </w:p>
  </w:endnote>
  <w:endnote w:type="continuationSeparator" w:id="0">
    <w:p w:rsidR="009E344A" w:rsidRDefault="009E344A" w:rsidP="000666D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909454"/>
      <w:docPartObj>
        <w:docPartGallery w:val="Page Numbers (Bottom of Page)"/>
        <w:docPartUnique/>
      </w:docPartObj>
    </w:sdtPr>
    <w:sdtContent>
      <w:p w:rsidR="000666DD" w:rsidRDefault="000666DD">
        <w:pPr>
          <w:pStyle w:val="Footer"/>
          <w:jc w:val="center"/>
        </w:pPr>
      </w:p>
      <w:p w:rsidR="000666DD" w:rsidRDefault="000666DD">
        <w:pPr>
          <w:pStyle w:val="Footer"/>
          <w:jc w:val="center"/>
        </w:pPr>
        <w:fldSimple w:instr=" PAGE   \* MERGEFORMAT ">
          <w:r>
            <w:rPr>
              <w:noProof/>
            </w:rPr>
            <w:t>7</w:t>
          </w:r>
        </w:fldSimple>
      </w:p>
    </w:sdtContent>
  </w:sdt>
  <w:p w:rsidR="000666DD" w:rsidRDefault="000666DD">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E344A" w:rsidRDefault="009E344A" w:rsidP="000666DD">
      <w:pPr>
        <w:spacing w:after="0" w:line="240" w:lineRule="auto"/>
      </w:pPr>
      <w:r>
        <w:separator/>
      </w:r>
    </w:p>
  </w:footnote>
  <w:footnote w:type="continuationSeparator" w:id="0">
    <w:p w:rsidR="009E344A" w:rsidRDefault="009E344A" w:rsidP="000666DD">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CC1DFC"/>
    <w:rsid w:val="000666DD"/>
    <w:rsid w:val="009E344A"/>
    <w:rsid w:val="00CC1DFC"/>
    <w:rsid w:val="00D07E49"/>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07E49"/>
  </w:style>
  <w:style w:type="paragraph" w:styleId="Heading1">
    <w:name w:val="heading 1"/>
    <w:basedOn w:val="Normal"/>
    <w:link w:val="Heading1Char"/>
    <w:uiPriority w:val="9"/>
    <w:qFormat/>
    <w:rsid w:val="00CC1DFC"/>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CC1DFC"/>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C1DFC"/>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CC1DFC"/>
    <w:rPr>
      <w:rFonts w:ascii="Times New Roman" w:eastAsia="Times New Roman" w:hAnsi="Times New Roman" w:cs="Times New Roman"/>
      <w:b/>
      <w:bCs/>
      <w:sz w:val="36"/>
      <w:szCs w:val="36"/>
    </w:rPr>
  </w:style>
  <w:style w:type="paragraph" w:styleId="NormalWeb">
    <w:name w:val="Normal (Web)"/>
    <w:basedOn w:val="Normal"/>
    <w:uiPriority w:val="99"/>
    <w:unhideWhenUsed/>
    <w:rsid w:val="00CC1DFC"/>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CC1DFC"/>
    <w:rPr>
      <w:i/>
      <w:iCs/>
    </w:rPr>
  </w:style>
  <w:style w:type="character" w:styleId="Hyperlink">
    <w:name w:val="Hyperlink"/>
    <w:basedOn w:val="DefaultParagraphFont"/>
    <w:uiPriority w:val="99"/>
    <w:semiHidden/>
    <w:unhideWhenUsed/>
    <w:rsid w:val="00CC1DFC"/>
    <w:rPr>
      <w:color w:val="0000FF"/>
      <w:u w:val="single"/>
    </w:rPr>
  </w:style>
  <w:style w:type="paragraph" w:styleId="BalloonText">
    <w:name w:val="Balloon Text"/>
    <w:basedOn w:val="Normal"/>
    <w:link w:val="BalloonTextChar"/>
    <w:uiPriority w:val="99"/>
    <w:semiHidden/>
    <w:unhideWhenUsed/>
    <w:rsid w:val="00CC1DF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C1DFC"/>
    <w:rPr>
      <w:rFonts w:ascii="Tahoma" w:hAnsi="Tahoma" w:cs="Tahoma"/>
      <w:sz w:val="16"/>
      <w:szCs w:val="16"/>
    </w:rPr>
  </w:style>
  <w:style w:type="paragraph" w:styleId="Header">
    <w:name w:val="header"/>
    <w:basedOn w:val="Normal"/>
    <w:link w:val="HeaderChar"/>
    <w:uiPriority w:val="99"/>
    <w:semiHidden/>
    <w:unhideWhenUsed/>
    <w:rsid w:val="000666DD"/>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0666DD"/>
  </w:style>
  <w:style w:type="paragraph" w:styleId="Footer">
    <w:name w:val="footer"/>
    <w:basedOn w:val="Normal"/>
    <w:link w:val="FooterChar"/>
    <w:uiPriority w:val="99"/>
    <w:unhideWhenUsed/>
    <w:rsid w:val="000666DD"/>
    <w:pPr>
      <w:tabs>
        <w:tab w:val="center" w:pos="4680"/>
        <w:tab w:val="right" w:pos="9360"/>
      </w:tabs>
      <w:spacing w:after="0" w:line="240" w:lineRule="auto"/>
    </w:pPr>
  </w:style>
  <w:style w:type="character" w:customStyle="1" w:styleId="FooterChar">
    <w:name w:val="Footer Char"/>
    <w:basedOn w:val="DefaultParagraphFont"/>
    <w:link w:val="Footer"/>
    <w:uiPriority w:val="99"/>
    <w:rsid w:val="000666DD"/>
  </w:style>
</w:styles>
</file>

<file path=word/webSettings.xml><?xml version="1.0" encoding="utf-8"?>
<w:webSettings xmlns:r="http://schemas.openxmlformats.org/officeDocument/2006/relationships" xmlns:w="http://schemas.openxmlformats.org/wordprocessingml/2006/main">
  <w:divs>
    <w:div w:id="1343632148">
      <w:bodyDiv w:val="1"/>
      <w:marLeft w:val="0"/>
      <w:marRight w:val="0"/>
      <w:marTop w:val="0"/>
      <w:marBottom w:val="0"/>
      <w:divBdr>
        <w:top w:val="none" w:sz="0" w:space="0" w:color="auto"/>
        <w:left w:val="none" w:sz="0" w:space="0" w:color="auto"/>
        <w:bottom w:val="none" w:sz="0" w:space="0" w:color="auto"/>
        <w:right w:val="none" w:sz="0" w:space="0" w:color="auto"/>
      </w:divBdr>
      <w:divsChild>
        <w:div w:id="968970222">
          <w:marLeft w:val="0"/>
          <w:marRight w:val="0"/>
          <w:marTop w:val="0"/>
          <w:marBottom w:val="0"/>
          <w:divBdr>
            <w:top w:val="none" w:sz="0" w:space="0" w:color="auto"/>
            <w:left w:val="none" w:sz="0" w:space="0" w:color="auto"/>
            <w:bottom w:val="none" w:sz="0" w:space="0" w:color="auto"/>
            <w:right w:val="none" w:sz="0" w:space="0" w:color="auto"/>
          </w:divBdr>
        </w:div>
        <w:div w:id="271087733">
          <w:marLeft w:val="0"/>
          <w:marRight w:val="0"/>
          <w:marTop w:val="0"/>
          <w:marBottom w:val="0"/>
          <w:divBdr>
            <w:top w:val="none" w:sz="0" w:space="0" w:color="auto"/>
            <w:left w:val="none" w:sz="0" w:space="0" w:color="auto"/>
            <w:bottom w:val="none" w:sz="0" w:space="0" w:color="auto"/>
            <w:right w:val="none" w:sz="0" w:space="0" w:color="auto"/>
          </w:divBdr>
        </w:div>
        <w:div w:id="702560886">
          <w:marLeft w:val="0"/>
          <w:marRight w:val="0"/>
          <w:marTop w:val="0"/>
          <w:marBottom w:val="0"/>
          <w:divBdr>
            <w:top w:val="none" w:sz="0" w:space="0" w:color="auto"/>
            <w:left w:val="none" w:sz="0" w:space="0" w:color="auto"/>
            <w:bottom w:val="none" w:sz="0" w:space="0" w:color="auto"/>
            <w:right w:val="none" w:sz="0" w:space="0" w:color="auto"/>
          </w:divBdr>
          <w:divsChild>
            <w:div w:id="995229765">
              <w:marLeft w:val="0"/>
              <w:marRight w:val="0"/>
              <w:marTop w:val="100"/>
              <w:marBottom w:val="195"/>
              <w:divBdr>
                <w:top w:val="none" w:sz="0" w:space="0" w:color="auto"/>
                <w:left w:val="none" w:sz="0" w:space="0" w:color="auto"/>
                <w:bottom w:val="none" w:sz="0" w:space="0" w:color="auto"/>
                <w:right w:val="none" w:sz="0" w:space="0" w:color="auto"/>
              </w:divBdr>
            </w:div>
            <w:div w:id="1543858397">
              <w:marLeft w:val="0"/>
              <w:marRight w:val="0"/>
              <w:marTop w:val="100"/>
              <w:marBottom w:val="195"/>
              <w:divBdr>
                <w:top w:val="none" w:sz="0" w:space="0" w:color="auto"/>
                <w:left w:val="none" w:sz="0" w:space="0" w:color="auto"/>
                <w:bottom w:val="none" w:sz="0" w:space="0" w:color="auto"/>
                <w:right w:val="none" w:sz="0" w:space="0" w:color="auto"/>
              </w:divBdr>
            </w:div>
            <w:div w:id="288711726">
              <w:marLeft w:val="0"/>
              <w:marRight w:val="0"/>
              <w:marTop w:val="100"/>
              <w:marBottom w:val="195"/>
              <w:divBdr>
                <w:top w:val="none" w:sz="0" w:space="0" w:color="auto"/>
                <w:left w:val="none" w:sz="0" w:space="0" w:color="auto"/>
                <w:bottom w:val="none" w:sz="0" w:space="0" w:color="auto"/>
                <w:right w:val="none" w:sz="0" w:space="0" w:color="auto"/>
              </w:divBdr>
            </w:div>
            <w:div w:id="1463112881">
              <w:marLeft w:val="0"/>
              <w:marRight w:val="0"/>
              <w:marTop w:val="100"/>
              <w:marBottom w:val="195"/>
              <w:divBdr>
                <w:top w:val="none" w:sz="0" w:space="0" w:color="auto"/>
                <w:left w:val="none" w:sz="0" w:space="0" w:color="auto"/>
                <w:bottom w:val="none" w:sz="0" w:space="0" w:color="auto"/>
                <w:right w:val="none" w:sz="0" w:space="0" w:color="auto"/>
              </w:divBdr>
            </w:div>
          </w:divsChild>
        </w:div>
        <w:div w:id="337852017">
          <w:marLeft w:val="0"/>
          <w:marRight w:val="0"/>
          <w:marTop w:val="0"/>
          <w:marBottom w:val="0"/>
          <w:divBdr>
            <w:top w:val="none" w:sz="0" w:space="0" w:color="auto"/>
            <w:left w:val="none" w:sz="0" w:space="0" w:color="auto"/>
            <w:bottom w:val="none" w:sz="0" w:space="0" w:color="auto"/>
            <w:right w:val="none" w:sz="0" w:space="0" w:color="auto"/>
          </w:divBdr>
          <w:divsChild>
            <w:div w:id="1342007948">
              <w:marLeft w:val="0"/>
              <w:marRight w:val="0"/>
              <w:marTop w:val="100"/>
              <w:marBottom w:val="195"/>
              <w:divBdr>
                <w:top w:val="none" w:sz="0" w:space="0" w:color="auto"/>
                <w:left w:val="none" w:sz="0" w:space="0" w:color="auto"/>
                <w:bottom w:val="none" w:sz="0" w:space="0" w:color="auto"/>
                <w:right w:val="none" w:sz="0" w:space="0" w:color="auto"/>
              </w:divBdr>
            </w:div>
          </w:divsChild>
        </w:div>
        <w:div w:id="633605139">
          <w:marLeft w:val="0"/>
          <w:marRight w:val="0"/>
          <w:marTop w:val="0"/>
          <w:marBottom w:val="0"/>
          <w:divBdr>
            <w:top w:val="none" w:sz="0" w:space="0" w:color="auto"/>
            <w:left w:val="none" w:sz="0" w:space="0" w:color="auto"/>
            <w:bottom w:val="none" w:sz="0" w:space="0" w:color="auto"/>
            <w:right w:val="none" w:sz="0" w:space="0" w:color="auto"/>
          </w:divBdr>
        </w:div>
        <w:div w:id="79850021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hyperlink" Target="https://www.ucg.org/members/news/current-job-openings" TargetMode="External"/><Relationship Id="rId18" Type="http://schemas.openxmlformats.org/officeDocument/2006/relationships/hyperlink" Target="https://www.ucg.org/members/news/northwest-young-adult-weekend" TargetMode="External"/><Relationship Id="rId3" Type="http://schemas.openxmlformats.org/officeDocument/2006/relationships/webSettings" Target="webSettings.xml"/><Relationship Id="rId21" Type="http://schemas.openxmlformats.org/officeDocument/2006/relationships/hyperlink" Target="https://www.ucg.org/members/feast" TargetMode="External"/><Relationship Id="rId7" Type="http://schemas.openxmlformats.org/officeDocument/2006/relationships/image" Target="media/image2.png"/><Relationship Id="rId12" Type="http://schemas.openxmlformats.org/officeDocument/2006/relationships/image" Target="media/image7.jpeg"/><Relationship Id="rId17" Type="http://schemas.openxmlformats.org/officeDocument/2006/relationships/hyperlink" Target="https://uyc.ucg.org/camp/camp-seven-mountains-2023" TargetMode="External"/><Relationship Id="rId25"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hyperlink" Target="https://uyc.ucg.org/camp/camp-buckeye-2023" TargetMode="External"/><Relationship Id="rId20" Type="http://schemas.openxmlformats.org/officeDocument/2006/relationships/hyperlink" Target="https://www.eventcreate.com/e/geargrinderclassic" TargetMode="Externa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image" Target="media/image6.jpeg"/><Relationship Id="rId24" Type="http://schemas.openxmlformats.org/officeDocument/2006/relationships/fontTable" Target="fontTable.xml"/><Relationship Id="rId5" Type="http://schemas.openxmlformats.org/officeDocument/2006/relationships/endnotes" Target="endnotes.xml"/><Relationship Id="rId15" Type="http://schemas.openxmlformats.org/officeDocument/2006/relationships/hyperlink" Target="https://uyc.ucg.org/camp/northwest-camp-2023" TargetMode="External"/><Relationship Id="rId23" Type="http://schemas.openxmlformats.org/officeDocument/2006/relationships/footer" Target="footer1.xml"/><Relationship Id="rId10" Type="http://schemas.openxmlformats.org/officeDocument/2006/relationships/image" Target="media/image5.jpeg"/><Relationship Id="rId19" Type="http://schemas.openxmlformats.org/officeDocument/2006/relationships/hyperlink" Target="https://www.ucg.org/members/news/columbus-young-adult-weekend-0" TargetMode="External"/><Relationship Id="rId4" Type="http://schemas.openxmlformats.org/officeDocument/2006/relationships/footnotes" Target="footnotes.xml"/><Relationship Id="rId9" Type="http://schemas.openxmlformats.org/officeDocument/2006/relationships/image" Target="media/image4.jpeg"/><Relationship Id="rId14" Type="http://schemas.openxmlformats.org/officeDocument/2006/relationships/hyperlink" Target="https://uyc.ucg.org/camp/camp-woodland-2023" TargetMode="External"/><Relationship Id="rId22" Type="http://schemas.openxmlformats.org/officeDocument/2006/relationships/hyperlink" Target="https://www.ucg.org/members/calenda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7</Pages>
  <Words>1346</Words>
  <Characters>7677</Characters>
  <Application>Microsoft Office Word</Application>
  <DocSecurity>0</DocSecurity>
  <Lines>63</Lines>
  <Paragraphs>18</Paragraphs>
  <ScaleCrop>false</ScaleCrop>
  <Company>Deftones</Company>
  <LinksUpToDate>false</LinksUpToDate>
  <CharactersWithSpaces>9005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Burke</dc:creator>
  <cp:lastModifiedBy>Burke</cp:lastModifiedBy>
  <cp:revision>2</cp:revision>
  <dcterms:created xsi:type="dcterms:W3CDTF">2023-07-14T14:55:00Z</dcterms:created>
  <dcterms:modified xsi:type="dcterms:W3CDTF">2023-07-14T14:58:00Z</dcterms:modified>
</cp:coreProperties>
</file>